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200"/>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4C7B4D7A">
      <w:pPr>
        <w:pStyle w:val="200"/>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155/2025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7</w:t>
            </w:r>
            <w:r>
              <w:rPr>
                <w:rFonts w:ascii="Arial" w:hAnsi="Arial" w:cs="Arial"/>
                <w:color w:val="000000"/>
                <w:sz w:val="22"/>
                <w:szCs w:val="22"/>
                <w:lang w:val="pt-BR"/>
              </w:rPr>
              <w:t>1/2025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90071</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070/2025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06/10/2025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FD8746F">
            <w:pPr>
              <w:jc w:val="both"/>
              <w:rPr>
                <w:rFonts w:ascii="Arial" w:hAnsi="Arial" w:cs="Arial"/>
                <w:color w:val="000000"/>
              </w:rPr>
            </w:pPr>
          </w:p>
          <w:p w14:paraId="40BE8182">
            <w:pPr>
              <w:jc w:val="both"/>
              <w:rPr>
                <w:rFonts w:hint="default" w:ascii="Arial" w:hAnsi="Arial" w:cs="Arial"/>
                <w:szCs w:val="24"/>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w:t>
            </w:r>
            <w:r>
              <w:rPr>
                <w:rFonts w:hint="default" w:ascii="Arial" w:hAnsi="Arial"/>
                <w:szCs w:val="24"/>
              </w:rPr>
              <w:t xml:space="preserve">em </w:t>
            </w:r>
            <w:r>
              <w:rPr>
                <w:rFonts w:hint="default" w:ascii="Arial" w:hAnsi="Arial"/>
                <w:szCs w:val="24"/>
                <w:lang w:val="pt-BR"/>
              </w:rPr>
              <w:t>prestação de serviços de emissão de laudos de radiologia à distância (telerradiologia)</w:t>
            </w:r>
            <w:r>
              <w:rPr>
                <w:rFonts w:hint="default" w:ascii="Arial" w:hAnsi="Arial"/>
                <w:szCs w:val="24"/>
              </w:rPr>
              <w:t>, para atender as demandas da</w:t>
            </w:r>
            <w:r>
              <w:rPr>
                <w:rFonts w:hint="default" w:ascii="Arial" w:hAnsi="Arial"/>
                <w:szCs w:val="24"/>
                <w:lang w:val="pt-BR"/>
              </w:rPr>
              <w:t xml:space="preserve"> Secretaria de Saúde da</w:t>
            </w:r>
            <w:r>
              <w:rPr>
                <w:rFonts w:hint="default" w:ascii="Arial" w:hAnsi="Arial"/>
                <w:szCs w:val="24"/>
              </w:rPr>
              <w:t xml:space="preserve"> Prefeitura do Município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758ADB70">
            <w:pPr>
              <w:jc w:val="both"/>
              <w:rPr>
                <w:rFonts w:hint="default" w:ascii="Arial" w:hAnsi="Arial" w:cs="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R$ 123.217,92</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r w14:paraId="383BCA0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8D7059E">
            <w:pPr>
              <w:jc w:val="center"/>
              <w:rPr>
                <w:rFonts w:hint="default" w:ascii="Arial" w:hAnsi="Arial" w:cs="Arial"/>
                <w:b/>
                <w:bCs/>
                <w:color w:val="000000"/>
                <w:lang w:val="pt-BR"/>
              </w:rPr>
            </w:pPr>
            <w:r>
              <w:rPr>
                <w:rFonts w:hint="default" w:ascii="Arial" w:hAnsi="Arial" w:cs="Arial"/>
                <w:b/>
                <w:bCs/>
                <w:color w:val="000000"/>
                <w:lang w:val="pt-BR"/>
              </w:rPr>
              <w:t>Processo frustrado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53CEFFAC">
            <w:pPr>
              <w:rPr>
                <w:rFonts w:hint="default" w:ascii="Arial" w:hAnsi="Arial" w:cs="Arial"/>
                <w:color w:val="000000"/>
                <w:sz w:val="22"/>
                <w:szCs w:val="22"/>
                <w:lang w:val="pt-BR"/>
              </w:rPr>
            </w:pPr>
            <w:r>
              <w:rPr>
                <w:rFonts w:hint="default" w:ascii="Arial" w:hAnsi="Arial" w:cs="Arial"/>
                <w:color w:val="000000"/>
                <w:sz w:val="22"/>
                <w:szCs w:val="22"/>
                <w:lang w:val="pt-BR"/>
              </w:rPr>
              <w:t>PL 134/2025, PE 90061/2025</w:t>
            </w:r>
          </w:p>
        </w:tc>
      </w:tr>
      <w:tr w14:paraId="2425987A">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8F13627">
            <w:pPr>
              <w:jc w:val="center"/>
              <w:rPr>
                <w:rFonts w:hint="default" w:ascii="Arial" w:hAnsi="Arial" w:cs="Arial"/>
                <w:b/>
                <w:bCs/>
                <w:color w:val="000000"/>
                <w:lang w:val="pt-BR"/>
              </w:rPr>
            </w:pPr>
            <w:r>
              <w:rPr>
                <w:rFonts w:hint="default" w:ascii="Arial" w:hAnsi="Arial" w:cs="Arial"/>
                <w:b/>
                <w:bCs/>
                <w:color w:val="000000"/>
                <w:lang w:val="pt-BR"/>
              </w:rPr>
              <w:t xml:space="preserve">Edital retificado </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F1B3AEC">
            <w:pPr>
              <w:rPr>
                <w:rFonts w:hint="default" w:ascii="Arial" w:hAnsi="Arial" w:cs="Arial"/>
                <w:color w:val="000000"/>
                <w:sz w:val="22"/>
                <w:szCs w:val="22"/>
                <w:lang w:val="pt-BR"/>
              </w:rPr>
            </w:pPr>
            <w:r>
              <w:rPr>
                <w:rFonts w:hint="default" w:ascii="Arial" w:hAnsi="Arial" w:cs="Arial"/>
                <w:color w:val="000000"/>
                <w:sz w:val="22"/>
                <w:szCs w:val="22"/>
                <w:lang w:val="pt-BR"/>
              </w:rPr>
              <w:t>Qualificação técnica e alteração nas declarações</w:t>
            </w:r>
          </w:p>
        </w:tc>
      </w:tr>
    </w:tbl>
    <w:p w14:paraId="12768D37">
      <w:pPr>
        <w:jc w:val="center"/>
        <w:rPr>
          <w:rFonts w:ascii="Arial" w:hAnsi="Arial" w:cs="Arial"/>
          <w:sz w:val="20"/>
        </w:rPr>
      </w:pPr>
    </w:p>
    <w:p w14:paraId="0E0EAF4D">
      <w:pPr>
        <w:jc w:val="center"/>
        <w:rPr>
          <w:rFonts w:hint="default" w:ascii="Arial" w:hAnsi="Arial" w:cs="Arial"/>
          <w:sz w:val="20"/>
          <w:lang w:val="pt-BR"/>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224E013A">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6055EB89">
      <w:pPr>
        <w:jc w:val="both"/>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w:t>
      </w:r>
      <w:r>
        <w:rPr>
          <w:rFonts w:hint="default" w:ascii="Arial" w:hAnsi="Arial" w:cs="Arial"/>
          <w:b/>
          <w:bCs/>
          <w:sz w:val="20"/>
          <w:szCs w:val="20"/>
          <w:lang w:val="pt-BR"/>
        </w:rPr>
        <w:t>7</w:t>
      </w:r>
      <w:r>
        <w:rPr>
          <w:rFonts w:ascii="Arial" w:hAnsi="Arial" w:cs="Arial"/>
          <w:b/>
          <w:bCs/>
          <w:sz w:val="20"/>
          <w:szCs w:val="20"/>
          <w:lang w:val="pt-BR"/>
        </w:rPr>
        <w:t>1/2025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155/2025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06/10/2025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70"/>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70"/>
          <w:rFonts w:ascii="Arial" w:hAnsi="Arial" w:cs="Arial"/>
          <w:b/>
          <w:color w:val="auto"/>
          <w:sz w:val="20"/>
          <w:szCs w:val="20"/>
        </w:rPr>
        <w:t>www.comprasgovernamentais.gov.br</w:t>
      </w:r>
      <w:r>
        <w:rPr>
          <w:rStyle w:val="270"/>
          <w:rFonts w:ascii="Arial" w:hAnsi="Arial" w:cs="Arial"/>
          <w:b/>
          <w:color w:val="auto"/>
          <w:sz w:val="20"/>
          <w:szCs w:val="20"/>
        </w:rPr>
        <w:fldChar w:fldCharType="end"/>
      </w:r>
    </w:p>
    <w:p w14:paraId="7C116D94">
      <w:pPr>
        <w:rPr>
          <w:rStyle w:val="270"/>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155/2025</w:t>
      </w:r>
      <w:r>
        <w:rPr>
          <w:rFonts w:hint="default" w:ascii="Arial" w:hAnsi="Arial" w:cs="Arial"/>
          <w:sz w:val="18"/>
          <w:szCs w:val="18"/>
        </w:rPr>
        <w:t xml:space="preserve"> para Sistema de Registro de Preços n° </w:t>
      </w:r>
      <w:r>
        <w:rPr>
          <w:rFonts w:hint="default" w:ascii="Arial" w:hAnsi="Arial" w:cs="Arial"/>
          <w:sz w:val="18"/>
          <w:szCs w:val="18"/>
          <w:lang w:val="pt-BR"/>
        </w:rPr>
        <w:t>070/2025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071/2025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prestação de serviços de emissão de laudos de radiologia à distância (telerradiologia), para atender as demandas da Secretaria de Saúde da Prefeitura do Município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prestação de serviços de emissão de laudos de radiologia à distância (telerradiologia), para atender as demandas da Secretaria de Saúde da Prefeitura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6"/>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lote/item</w:t>
      </w:r>
      <w:r>
        <w:rPr>
          <w:rFonts w:hint="default" w:ascii="Arial" w:hAnsi="Arial" w:cs="Arial"/>
          <w:sz w:val="18"/>
          <w:szCs w:val="18"/>
        </w:rPr>
        <w:t>, observadas as exigências contidas neste Edital e seus Anexos quanto às especificações do objeto.</w:t>
      </w:r>
    </w:p>
    <w:p w14:paraId="5A1737B7">
      <w:pPr>
        <w:pStyle w:val="272"/>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0159F11">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66ED18F">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lang w:val="pt-BR"/>
        </w:rPr>
        <w:t xml:space="preserve">1.6 </w:t>
      </w:r>
      <w:r>
        <w:rPr>
          <w:rFonts w:hint="default" w:ascii="Arial" w:hAnsi="Arial" w:cs="Arial"/>
          <w:b/>
          <w:bCs/>
          <w:sz w:val="18"/>
          <w:szCs w:val="18"/>
        </w:rPr>
        <w:t xml:space="preserve">O presente processo refere-se ao </w:t>
      </w:r>
      <w:r>
        <w:rPr>
          <w:rStyle w:val="8"/>
          <w:rFonts w:hint="default" w:ascii="Arial" w:hAnsi="Arial" w:cs="Arial"/>
          <w:b/>
          <w:bCs/>
          <w:sz w:val="18"/>
          <w:szCs w:val="18"/>
        </w:rPr>
        <w:t>Processo nº 134/2025</w:t>
      </w:r>
      <w:r>
        <w:rPr>
          <w:rFonts w:hint="default" w:ascii="Arial" w:hAnsi="Arial" w:cs="Arial"/>
          <w:b/>
          <w:bCs/>
          <w:sz w:val="18"/>
          <w:szCs w:val="18"/>
        </w:rPr>
        <w:t xml:space="preserve">, o qual foi declarado </w:t>
      </w:r>
      <w:r>
        <w:rPr>
          <w:rStyle w:val="8"/>
          <w:rFonts w:hint="default" w:ascii="Arial" w:hAnsi="Arial" w:cs="Arial"/>
          <w:b/>
          <w:bCs/>
          <w:sz w:val="18"/>
          <w:szCs w:val="18"/>
        </w:rPr>
        <w:t>frustrado pela Pregoeira</w:t>
      </w:r>
      <w:r>
        <w:rPr>
          <w:rFonts w:hint="default" w:ascii="Arial" w:hAnsi="Arial" w:cs="Arial"/>
          <w:b/>
          <w:bCs/>
          <w:sz w:val="18"/>
          <w:szCs w:val="18"/>
        </w:rPr>
        <w:t>, em razão da existência de impugnação que deveria ter sido respondida anteriormente à data designada para o certame.</w:t>
      </w:r>
    </w:p>
    <w:p w14:paraId="37C5754D">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lang w:val="pt-BR"/>
        </w:rPr>
        <w:t xml:space="preserve">1.7 </w:t>
      </w:r>
      <w:r>
        <w:rPr>
          <w:rFonts w:hint="default" w:ascii="Arial" w:hAnsi="Arial" w:cs="Arial"/>
          <w:b/>
          <w:bCs/>
          <w:sz w:val="18"/>
          <w:szCs w:val="18"/>
        </w:rPr>
        <w:t xml:space="preserve">Com fundamento no </w:t>
      </w:r>
      <w:r>
        <w:rPr>
          <w:rStyle w:val="8"/>
          <w:rFonts w:hint="default" w:ascii="Arial" w:hAnsi="Arial" w:cs="Arial"/>
          <w:b/>
          <w:bCs/>
          <w:sz w:val="18"/>
          <w:szCs w:val="18"/>
        </w:rPr>
        <w:t>princípio da autotutela administrativa</w:t>
      </w:r>
      <w:r>
        <w:rPr>
          <w:rFonts w:hint="default" w:ascii="Arial" w:hAnsi="Arial" w:cs="Arial"/>
          <w:b/>
          <w:bCs/>
          <w:sz w:val="18"/>
          <w:szCs w:val="18"/>
        </w:rPr>
        <w:t xml:space="preserve">, que assegura à Administração a prerrogativa de rever seus próprios atos quando eivados de vícios ou inconveniências, entendeu-se pela </w:t>
      </w:r>
      <w:r>
        <w:rPr>
          <w:rStyle w:val="8"/>
          <w:rFonts w:hint="default" w:ascii="Arial" w:hAnsi="Arial" w:cs="Arial"/>
          <w:b/>
          <w:bCs/>
          <w:sz w:val="18"/>
          <w:szCs w:val="18"/>
        </w:rPr>
        <w:t>frustração do certame</w:t>
      </w:r>
      <w:r>
        <w:rPr>
          <w:rFonts w:hint="default" w:ascii="Arial" w:hAnsi="Arial" w:cs="Arial"/>
          <w:b/>
          <w:bCs/>
          <w:sz w:val="18"/>
          <w:szCs w:val="18"/>
        </w:rPr>
        <w:t xml:space="preserve"> e pela consequente decisão de promover a </w:t>
      </w:r>
      <w:r>
        <w:rPr>
          <w:rStyle w:val="8"/>
          <w:rFonts w:hint="default" w:ascii="Arial" w:hAnsi="Arial" w:cs="Arial"/>
          <w:b/>
          <w:bCs/>
          <w:sz w:val="18"/>
          <w:szCs w:val="18"/>
        </w:rPr>
        <w:t>reabertura de novo procedimento licitatório</w:t>
      </w:r>
      <w:r>
        <w:rPr>
          <w:rFonts w:hint="default" w:ascii="Arial" w:hAnsi="Arial" w:cs="Arial"/>
          <w:b/>
          <w:bCs/>
          <w:sz w:val="18"/>
          <w:szCs w:val="18"/>
        </w:rPr>
        <w:t>, após a devida análise e resposta à impugnação apresentada.</w:t>
      </w:r>
    </w:p>
    <w:p w14:paraId="5A9EC4F0">
      <w:pPr>
        <w:jc w:val="both"/>
        <w:rPr>
          <w:rFonts w:hint="default" w:ascii="Arial" w:hAnsi="Arial" w:eastAsia="Arial" w:cs="Arial"/>
          <w:sz w:val="18"/>
          <w:szCs w:val="18"/>
        </w:rPr>
      </w:pPr>
    </w:p>
    <w:p w14:paraId="7769DCF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1A5666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p w14:paraId="19F0B257">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02.009 – Fundo Municipal de Saúde</w:t>
      </w:r>
      <w:r>
        <w:rPr>
          <w:rFonts w:hint="default" w:ascii="Arial" w:hAnsi="Arial"/>
          <w:b w:val="0"/>
          <w:bCs/>
          <w:sz w:val="18"/>
          <w:szCs w:val="18"/>
          <w:lang w:val="pt-BR" w:eastAsia="ar-SA"/>
        </w:rPr>
        <w:t xml:space="preserve"> - </w:t>
      </w:r>
      <w:r>
        <w:rPr>
          <w:rFonts w:hint="default" w:ascii="Arial" w:hAnsi="Arial"/>
          <w:b w:val="0"/>
          <w:bCs/>
          <w:sz w:val="18"/>
          <w:szCs w:val="18"/>
          <w:lang w:eastAsia="ar-SA"/>
        </w:rPr>
        <w:t xml:space="preserve">2.095 - Gestão do Serviço de Radiologia. </w:t>
      </w:r>
    </w:p>
    <w:p w14:paraId="17A1B340">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3.3.90.30.00.00.00.00 - 1.600 – Material de Consumo (Ficha 438).</w:t>
      </w:r>
    </w:p>
    <w:p w14:paraId="2568A4FC">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3EE44B25">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0B53F0B">
      <w:pPr>
        <w:pStyle w:val="273"/>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6"/>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6"/>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6"/>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6"/>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154080B6">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3"/>
        <w:rPr>
          <w:rFonts w:hint="default" w:ascii="Arial" w:hAnsi="Arial" w:cs="Arial"/>
          <w:sz w:val="18"/>
          <w:szCs w:val="18"/>
        </w:rPr>
      </w:pPr>
    </w:p>
    <w:p w14:paraId="277D730A">
      <w:pPr>
        <w:pStyle w:val="274"/>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23230533">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71609A20">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1F41931E">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57B2DE27">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6"/>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7"/>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7184DC08">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37937E87">
      <w:pPr>
        <w:pStyle w:val="306"/>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6"/>
        <w:tabs>
          <w:tab w:val="left" w:pos="851"/>
          <w:tab w:val="left" w:pos="993"/>
        </w:tabs>
        <w:spacing w:before="0" w:after="0" w:line="240" w:lineRule="auto"/>
        <w:rPr>
          <w:rFonts w:hint="default" w:ascii="Arial" w:hAnsi="Arial" w:cs="Arial"/>
          <w:sz w:val="18"/>
          <w:szCs w:val="18"/>
        </w:rPr>
      </w:pPr>
    </w:p>
    <w:p w14:paraId="4F9E1FE1">
      <w:pPr>
        <w:pStyle w:val="281"/>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48E816BC">
      <w:pPr>
        <w:pStyle w:val="306"/>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r>
        <w:rPr>
          <w:rFonts w:hint="default" w:cs="Arial"/>
          <w:b/>
          <w:bCs/>
          <w:color w:val="000000"/>
          <w:sz w:val="18"/>
          <w:szCs w:val="18"/>
          <w:highlight w:val="yellow"/>
          <w:shd w:val="clear" w:color="auto" w:fill="FFFFFF"/>
          <w:lang w:val="pt-BR"/>
        </w:rPr>
        <w:t xml:space="preserve"> </w:t>
      </w:r>
    </w:p>
    <w:p w14:paraId="5C1B77D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630E34F5">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4EB6CE8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78113A2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7"/>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6"/>
        <w:tabs>
          <w:tab w:val="left" w:pos="851"/>
          <w:tab w:val="left" w:pos="993"/>
        </w:tabs>
        <w:spacing w:before="0" w:after="0" w:line="240" w:lineRule="auto"/>
        <w:rPr>
          <w:rFonts w:hint="default" w:ascii="Arial" w:hAnsi="Arial" w:cs="Arial"/>
          <w:sz w:val="18"/>
          <w:szCs w:val="18"/>
        </w:rPr>
      </w:pPr>
    </w:p>
    <w:p w14:paraId="4C2523DD">
      <w:pPr>
        <w:pStyle w:val="306"/>
        <w:tabs>
          <w:tab w:val="left" w:pos="851"/>
          <w:tab w:val="left" w:pos="993"/>
        </w:tabs>
        <w:spacing w:before="0" w:after="0" w:line="240" w:lineRule="auto"/>
        <w:rPr>
          <w:rFonts w:hint="default" w:ascii="Arial" w:hAnsi="Arial" w:cs="Arial"/>
          <w:sz w:val="18"/>
          <w:szCs w:val="18"/>
        </w:rPr>
      </w:pPr>
    </w:p>
    <w:p w14:paraId="5939CCF0">
      <w:pPr>
        <w:pStyle w:val="306"/>
        <w:tabs>
          <w:tab w:val="left" w:pos="851"/>
          <w:tab w:val="left" w:pos="993"/>
        </w:tabs>
        <w:spacing w:before="0" w:after="0" w:line="240" w:lineRule="auto"/>
        <w:rPr>
          <w:rFonts w:hint="default" w:ascii="Arial" w:hAnsi="Arial" w:cs="Arial"/>
          <w:sz w:val="18"/>
          <w:szCs w:val="18"/>
        </w:rPr>
      </w:pPr>
    </w:p>
    <w:p w14:paraId="6CCF4360">
      <w:pPr>
        <w:pStyle w:val="306"/>
        <w:tabs>
          <w:tab w:val="left" w:pos="851"/>
          <w:tab w:val="left" w:pos="993"/>
        </w:tabs>
        <w:spacing w:before="0" w:after="0" w:line="240" w:lineRule="auto"/>
        <w:rPr>
          <w:rFonts w:hint="default" w:ascii="Arial" w:hAnsi="Arial" w:cs="Arial"/>
          <w:sz w:val="18"/>
          <w:szCs w:val="18"/>
        </w:rPr>
      </w:pPr>
    </w:p>
    <w:p w14:paraId="617BED21">
      <w:pPr>
        <w:pStyle w:val="223"/>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3"/>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3"/>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3"/>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3"/>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725EB89B">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F4AB838">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C44FBFF">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4D7EB39">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1151794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6"/>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6"/>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6"/>
        <w:tabs>
          <w:tab w:val="left" w:pos="709"/>
          <w:tab w:val="left" w:pos="851"/>
          <w:tab w:val="left" w:pos="993"/>
        </w:tabs>
        <w:spacing w:before="0" w:after="0" w:line="240" w:lineRule="auto"/>
        <w:rPr>
          <w:rFonts w:hint="default" w:ascii="Arial" w:hAnsi="Arial" w:cs="Arial"/>
          <w:sz w:val="18"/>
          <w:szCs w:val="18"/>
        </w:rPr>
      </w:pPr>
    </w:p>
    <w:p w14:paraId="3490262C">
      <w:pPr>
        <w:pStyle w:val="281"/>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7D1B7067">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29D4299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26CDD2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012A37CD">
      <w:pPr>
        <w:tabs>
          <w:tab w:val="left" w:pos="993"/>
        </w:tabs>
        <w:spacing w:line="360" w:lineRule="auto"/>
        <w:jc w:val="both"/>
        <w:rPr>
          <w:rFonts w:hint="default" w:ascii="Arial" w:hAnsi="Arial" w:cs="Arial"/>
          <w:sz w:val="18"/>
          <w:szCs w:val="18"/>
        </w:rPr>
      </w:pPr>
    </w:p>
    <w:p w14:paraId="2D0D3797">
      <w:pPr>
        <w:pStyle w:val="223"/>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18199DCF">
      <w:pPr>
        <w:pStyle w:val="22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A empresa contratada deve comprovar sua experiência na prestação de serviços de telerradiologia ou em serviços de complexidade técnica equivalente, por meio da apresentação de atestados de capacidade técnica fornecidos por órgãos públicos ou privados, com informações sobre o fornecimento de serviços similares e a qualificação de seus profissionais.</w:t>
      </w:r>
    </w:p>
    <w:p w14:paraId="7F68CE9E">
      <w:pPr>
        <w:pStyle w:val="22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w:t>
      </w:r>
      <w:r>
        <w:rPr>
          <w:rFonts w:hint="default" w:ascii="Arial" w:hAnsi="Arial" w:eastAsia="Times New Roman"/>
          <w:sz w:val="18"/>
          <w:szCs w:val="18"/>
        </w:rPr>
        <w:t>.</w:t>
      </w:r>
      <w:r>
        <w:rPr>
          <w:rFonts w:hint="default" w:ascii="Arial" w:hAnsi="Arial"/>
          <w:sz w:val="18"/>
          <w:szCs w:val="18"/>
          <w:lang w:val="pt-BR"/>
        </w:rPr>
        <w:t>5</w:t>
      </w:r>
      <w:r>
        <w:rPr>
          <w:rFonts w:hint="default" w:ascii="Arial" w:hAnsi="Arial" w:eastAsia="Times New Roman"/>
          <w:sz w:val="18"/>
          <w:szCs w:val="18"/>
        </w:rPr>
        <w:t>.</w:t>
      </w:r>
      <w:r>
        <w:rPr>
          <w:rFonts w:hint="default" w:ascii="Arial" w:hAnsi="Arial"/>
          <w:sz w:val="18"/>
          <w:szCs w:val="18"/>
          <w:lang w:val="pt-BR"/>
        </w:rPr>
        <w:t>1.1.</w:t>
      </w:r>
      <w:r>
        <w:rPr>
          <w:rFonts w:hint="default" w:ascii="Arial" w:hAnsi="Arial" w:eastAsia="Times New Roman"/>
          <w:sz w:val="18"/>
          <w:szCs w:val="18"/>
        </w:rPr>
        <w:t xml:space="preserve"> Os atestados de capacidade técnica poderão ser apresentados em nome da matriz ou da filial do fornecedor.</w:t>
      </w:r>
    </w:p>
    <w:p w14:paraId="197ADBC5">
      <w:pPr>
        <w:pStyle w:val="22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sz w:val="18"/>
          <w:szCs w:val="18"/>
          <w:lang w:val="pt-BR"/>
        </w:rPr>
      </w:pPr>
      <w:r>
        <w:rPr>
          <w:rFonts w:hint="default" w:ascii="Arial" w:hAnsi="Arial"/>
          <w:sz w:val="18"/>
          <w:szCs w:val="18"/>
          <w:lang w:val="pt-BR"/>
        </w:rPr>
        <w:t>8.9.5.2 Os médicos indicados para a execução dos serviços deverão comprovar vínculo com a empresa contratada, seja por meio de contrato social, vínculo empregatício (CTPS) ou contrato de prestação de serviços, desde que devidamente habilitados no Conselho Regional de Medicina, com RQE na especialidade correspondente, e observadas as demais disposições legais aplicáveis.</w:t>
      </w:r>
    </w:p>
    <w:p w14:paraId="7D6E88BA">
      <w:pPr>
        <w:pStyle w:val="22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sz w:val="18"/>
          <w:szCs w:val="18"/>
          <w:lang w:val="pt-BR"/>
        </w:rPr>
      </w:pPr>
      <w:r>
        <w:rPr>
          <w:rFonts w:hint="default" w:ascii="Arial" w:hAnsi="Arial"/>
          <w:sz w:val="18"/>
          <w:szCs w:val="18"/>
          <w:lang w:val="pt-BR"/>
        </w:rPr>
        <w:t>8.9.5.3 Comprovação de que a empresa licitante encontra-se devidamente registrada no Conselho Regional de Medicina (CRM) da jurisdição onde ocorrerá a execução contratual;</w:t>
      </w:r>
    </w:p>
    <w:p w14:paraId="1A419157">
      <w:pPr>
        <w:pStyle w:val="22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sz w:val="18"/>
          <w:szCs w:val="18"/>
          <w:lang w:val="pt-BR"/>
        </w:rPr>
      </w:pPr>
      <w:r>
        <w:rPr>
          <w:rFonts w:hint="default" w:ascii="Arial" w:hAnsi="Arial"/>
          <w:sz w:val="18"/>
          <w:szCs w:val="18"/>
          <w:lang w:val="pt-BR"/>
        </w:rPr>
        <w:t>8.9.5.4 Indicação de diretor técnico com inscrição ativa no mesmo CRM conforme determinam a Resolução CFM  n° 2.314/2022, art. 17 e a Resolução CFM n° 2.107/2014, art. 11.</w:t>
      </w:r>
    </w:p>
    <w:p w14:paraId="52F72FC6">
      <w:pPr>
        <w:pStyle w:val="22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sz w:val="18"/>
          <w:szCs w:val="18"/>
          <w:lang w:val="pt-BR"/>
        </w:rPr>
      </w:pPr>
      <w:r>
        <w:rPr>
          <w:rFonts w:hint="default" w:ascii="Arial" w:hAnsi="Arial"/>
          <w:sz w:val="18"/>
          <w:szCs w:val="18"/>
          <w:lang w:val="pt-BR"/>
        </w:rPr>
        <w:t>8.9.5.5 Comprovação, por parte dos médicos responsáveis pelos laudos, da especialidade compatível com os exames ofertados, com Registro de Qualificação de Especialidade (RQE) conforme art. 8° e art. 10°, §4° da Resolução CFM n° 2.314/2022.</w:t>
      </w:r>
    </w:p>
    <w:p w14:paraId="342D3153">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lang w:val="pt-BR"/>
        </w:rPr>
      </w:pPr>
      <w:r>
        <w:rPr>
          <w:rFonts w:hint="default" w:ascii="Arial" w:hAnsi="Arial" w:eastAsia="Times New Roman"/>
          <w:sz w:val="18"/>
          <w:szCs w:val="18"/>
        </w:rPr>
        <w:t xml:space="preserve"> </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457CF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7"/>
        <w:tabs>
          <w:tab w:val="left" w:pos="993"/>
        </w:tabs>
        <w:spacing w:before="0" w:after="0" w:line="360" w:lineRule="auto"/>
        <w:ind w:left="0"/>
        <w:rPr>
          <w:rFonts w:hint="default" w:ascii="Arial" w:hAnsi="Arial" w:cs="Arial"/>
          <w:sz w:val="18"/>
          <w:szCs w:val="18"/>
        </w:rPr>
      </w:pPr>
    </w:p>
    <w:p w14:paraId="7AD5C51D">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6ED46D0B">
      <w:pPr>
        <w:pStyle w:val="307"/>
        <w:tabs>
          <w:tab w:val="left" w:pos="993"/>
        </w:tabs>
        <w:spacing w:before="0" w:after="0" w:line="240" w:lineRule="auto"/>
        <w:ind w:left="0"/>
        <w:rPr>
          <w:rFonts w:hint="default" w:ascii="Arial" w:hAnsi="Arial" w:cs="Arial"/>
          <w:sz w:val="18"/>
          <w:szCs w:val="18"/>
        </w:rPr>
      </w:pPr>
    </w:p>
    <w:p w14:paraId="69DD4FFD">
      <w:pPr>
        <w:pStyle w:val="307"/>
        <w:tabs>
          <w:tab w:val="left" w:pos="993"/>
        </w:tabs>
        <w:spacing w:before="0" w:after="0" w:line="240" w:lineRule="auto"/>
        <w:ind w:left="0"/>
        <w:rPr>
          <w:rFonts w:hint="default" w:ascii="Arial" w:hAnsi="Arial" w:cs="Arial"/>
          <w:sz w:val="18"/>
          <w:szCs w:val="18"/>
        </w:rPr>
      </w:pPr>
    </w:p>
    <w:p w14:paraId="4BAEBEB8">
      <w:pPr>
        <w:pStyle w:val="223"/>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07AD666E">
      <w:pPr>
        <w:pStyle w:val="223"/>
        <w:spacing w:line="240" w:lineRule="auto"/>
        <w:ind w:left="0"/>
        <w:jc w:val="both"/>
        <w:rPr>
          <w:rFonts w:hint="default" w:ascii="Arial" w:hAnsi="Arial" w:eastAsia="Arial" w:cs="Arial"/>
          <w:b/>
          <w:sz w:val="18"/>
          <w:szCs w:val="18"/>
        </w:rPr>
      </w:pPr>
    </w:p>
    <w:p w14:paraId="1F1BD9CB">
      <w:pPr>
        <w:pStyle w:val="306"/>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DE857B9">
      <w:pPr>
        <w:pStyle w:val="307"/>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75818531">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7"/>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7"/>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621F3228">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6"/>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3520743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6"/>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6"/>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6"/>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00C6C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6"/>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81"/>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4070C5EE">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7"/>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7"/>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7C84D15E">
      <w:pPr>
        <w:pStyle w:val="306"/>
        <w:tabs>
          <w:tab w:val="left" w:pos="993"/>
        </w:tabs>
        <w:spacing w:before="0" w:after="0" w:line="360" w:lineRule="auto"/>
        <w:rPr>
          <w:rFonts w:hint="default" w:ascii="Arial" w:hAnsi="Arial" w:cs="Arial"/>
          <w:sz w:val="18"/>
          <w:szCs w:val="18"/>
        </w:rPr>
      </w:pPr>
    </w:p>
    <w:p w14:paraId="7E5DE3FF">
      <w:pPr>
        <w:pStyle w:val="281"/>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81"/>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374C6923">
      <w:pPr>
        <w:tabs>
          <w:tab w:val="left" w:pos="567"/>
        </w:tabs>
        <w:jc w:val="both"/>
        <w:rPr>
          <w:rFonts w:hint="default" w:ascii="Arial" w:hAnsi="Arial" w:cs="Arial"/>
          <w:sz w:val="18"/>
          <w:szCs w:val="18"/>
        </w:rPr>
      </w:pPr>
    </w:p>
    <w:p w14:paraId="27EBFB27">
      <w:pPr>
        <w:tabs>
          <w:tab w:val="left" w:pos="567"/>
        </w:tabs>
        <w:jc w:val="both"/>
        <w:rPr>
          <w:rFonts w:hint="default" w:ascii="Arial" w:hAnsi="Arial" w:cs="Arial"/>
          <w:sz w:val="18"/>
          <w:szCs w:val="18"/>
        </w:rPr>
      </w:pPr>
    </w:p>
    <w:p w14:paraId="279EA93B">
      <w:pPr>
        <w:tabs>
          <w:tab w:val="left" w:pos="567"/>
        </w:tabs>
        <w:jc w:val="both"/>
        <w:rPr>
          <w:rFonts w:hint="default" w:ascii="Arial" w:hAnsi="Arial" w:cs="Arial"/>
          <w:sz w:val="18"/>
          <w:szCs w:val="18"/>
        </w:rPr>
      </w:pPr>
    </w:p>
    <w:p w14:paraId="6CCD9262">
      <w:pPr>
        <w:pStyle w:val="223"/>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6"/>
        <w:tabs>
          <w:tab w:val="left" w:pos="0"/>
        </w:tabs>
        <w:suppressAutoHyphens w:val="0"/>
        <w:spacing w:before="0" w:after="0" w:line="240" w:lineRule="auto"/>
        <w:rPr>
          <w:rFonts w:hint="default" w:ascii="Arial" w:hAnsi="Arial" w:cs="Arial"/>
          <w:sz w:val="18"/>
          <w:szCs w:val="18"/>
        </w:rPr>
      </w:pPr>
    </w:p>
    <w:p w14:paraId="3E0EFF75">
      <w:pPr>
        <w:pStyle w:val="281"/>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81"/>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7"/>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6"/>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7"/>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7"/>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6"/>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7"/>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6"/>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7"/>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p w14:paraId="34480A64">
      <w:pPr>
        <w:spacing w:line="360" w:lineRule="auto"/>
        <w:jc w:val="both"/>
        <w:rPr>
          <w:rFonts w:hint="default" w:ascii="Arial" w:hAnsi="Arial"/>
          <w:sz w:val="18"/>
          <w:szCs w:val="18"/>
          <w:lang w:val="pt-BR"/>
        </w:rPr>
      </w:pPr>
      <w:r>
        <w:rPr>
          <w:rFonts w:hint="default" w:ascii="Arial" w:hAnsi="Arial"/>
          <w:b w:val="0"/>
          <w:bCs w:val="0"/>
          <w:sz w:val="18"/>
          <w:szCs w:val="18"/>
          <w:lang w:val="pt-BR"/>
        </w:rPr>
        <w:t>02.009 – Fundo Municipal de Saúde 2.095 - Gestão do Serviço de Rad</w:t>
      </w:r>
      <w:r>
        <w:rPr>
          <w:rFonts w:hint="default" w:ascii="Arial" w:hAnsi="Arial"/>
          <w:sz w:val="18"/>
          <w:szCs w:val="18"/>
          <w:lang w:val="pt-BR"/>
        </w:rPr>
        <w:t xml:space="preserve">iologia. </w:t>
      </w:r>
    </w:p>
    <w:p w14:paraId="31331E9E">
      <w:pPr>
        <w:spacing w:line="360" w:lineRule="auto"/>
        <w:jc w:val="both"/>
        <w:rPr>
          <w:rFonts w:hint="default" w:ascii="Arial" w:hAnsi="Arial" w:cs="Arial"/>
          <w:sz w:val="18"/>
          <w:szCs w:val="18"/>
          <w:lang w:val="pt-BR"/>
        </w:rPr>
      </w:pPr>
      <w:r>
        <w:rPr>
          <w:rFonts w:hint="default" w:ascii="Arial" w:hAnsi="Arial"/>
          <w:sz w:val="18"/>
          <w:szCs w:val="18"/>
          <w:lang w:val="pt-BR"/>
        </w:rPr>
        <w:t>3.3.90.30.00.00.00.00 - 1.600 – Material de Consumo (Ficha 438).</w:t>
      </w:r>
    </w:p>
    <w:p w14:paraId="3877E167">
      <w:pPr>
        <w:pStyle w:val="223"/>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3"/>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3"/>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R$ 123.217,92 (cento e vinte e três mil e duzentos e dezessete reais e noventa e dois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81"/>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7"/>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8"/>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81"/>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7"/>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7"/>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7"/>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7"/>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7"/>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7"/>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7"/>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7"/>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i"/>
      <w:bookmarkEnd w:id="28"/>
      <w:bookmarkStart w:id="29" w:name="art155iv"/>
      <w:bookmarkEnd w:id="29"/>
      <w:bookmarkStart w:id="30" w:name="art155vii"/>
      <w:bookmarkEnd w:id="30"/>
      <w:bookmarkStart w:id="31" w:name="art155vi"/>
      <w:bookmarkEnd w:id="31"/>
      <w:bookmarkStart w:id="32" w:name="art155ix"/>
      <w:bookmarkEnd w:id="32"/>
      <w:bookmarkStart w:id="33" w:name="art155x"/>
      <w:bookmarkEnd w:id="33"/>
      <w:bookmarkStart w:id="34" w:name="art155v"/>
      <w:bookmarkEnd w:id="34"/>
      <w:bookmarkStart w:id="35" w:name="art155iii"/>
      <w:bookmarkEnd w:id="35"/>
      <w:bookmarkStart w:id="36" w:name="art155viii"/>
      <w:bookmarkEnd w:id="36"/>
    </w:p>
    <w:p w14:paraId="00FFB063">
      <w:pPr>
        <w:pStyle w:val="307"/>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17.3.1, 17.3.2, 17.3.3, 17.3.4, 17.3.5 e 17.3.6,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17.3.8, 17.3.9, 17.3.10, 17.3.11 e 17.3.12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7"/>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5"/>
      <w:bookmarkEnd w:id="37"/>
      <w:bookmarkStart w:id="38" w:name="art156§6"/>
      <w:bookmarkEnd w:id="38"/>
      <w:bookmarkStart w:id="39" w:name="art156§6ii"/>
      <w:bookmarkEnd w:id="39"/>
      <w:bookmarkStart w:id="40" w:name="art156§3"/>
      <w:bookmarkEnd w:id="40"/>
      <w:bookmarkStart w:id="41" w:name="art156§4"/>
      <w:bookmarkEnd w:id="41"/>
      <w:bookmarkStart w:id="42" w:name="art156§7"/>
      <w:bookmarkEnd w:id="42"/>
    </w:p>
    <w:p w14:paraId="0E4919D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01F77366">
      <w:pPr>
        <w:pStyle w:val="306"/>
        <w:spacing w:before="0" w:after="0" w:line="240" w:lineRule="auto"/>
        <w:rPr>
          <w:rFonts w:hint="default" w:ascii="Arial" w:hAnsi="Arial" w:cs="Arial"/>
          <w:color w:val="auto"/>
          <w:sz w:val="18"/>
          <w:szCs w:val="18"/>
        </w:rPr>
      </w:pPr>
    </w:p>
    <w:p w14:paraId="6DC978B9">
      <w:pPr>
        <w:pStyle w:val="306"/>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627FFEB">
      <w:pPr>
        <w:pStyle w:val="306"/>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para recebimento da impugnação o dia</w:t>
      </w:r>
      <w:r>
        <w:rPr>
          <w:rFonts w:hint="default" w:cs="Arial"/>
          <w:sz w:val="18"/>
          <w:szCs w:val="18"/>
          <w:u w:val="single"/>
          <w:lang w:val="pt-BR"/>
        </w:rPr>
        <w:t xml:space="preserve"> 01 de outubro</w:t>
      </w:r>
      <w:bookmarkStart w:id="58" w:name="_GoBack"/>
      <w:bookmarkEnd w:id="58"/>
      <w:r>
        <w:rPr>
          <w:rFonts w:hint="default" w:cs="Arial"/>
          <w:sz w:val="18"/>
          <w:szCs w:val="18"/>
          <w:u w:val="single"/>
          <w:lang w:val="pt-BR"/>
        </w:rPr>
        <w:t xml:space="preserve"> de 2025.</w:t>
      </w:r>
    </w:p>
    <w:p w14:paraId="57096A3B">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7"/>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81"/>
        <w:numPr>
          <w:ilvl w:val="0"/>
          <w:numId w:val="0"/>
        </w:numPr>
        <w:spacing w:before="0"/>
        <w:rPr>
          <w:rFonts w:hint="default" w:ascii="Arial" w:hAnsi="Arial" w:cs="Arial"/>
          <w:sz w:val="18"/>
          <w:szCs w:val="18"/>
        </w:rPr>
      </w:pPr>
      <w:bookmarkStart w:id="44" w:name="_Toc135469236"/>
    </w:p>
    <w:p w14:paraId="4FD99627">
      <w:pPr>
        <w:pStyle w:val="281"/>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6"/>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6"/>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6"/>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6"/>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6"/>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6"/>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6"/>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6"/>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7"/>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bookmarkEnd w:id="45"/>
    <w:p w14:paraId="3826618B">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p w14:paraId="4703CD6C">
      <w:pPr>
        <w:pStyle w:val="307"/>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p>
    <w:p w14:paraId="6A45CE95">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w:t>
      </w:r>
      <w:r>
        <w:rPr>
          <w:rFonts w:hint="default" w:cs="Arial"/>
          <w:sz w:val="18"/>
          <w:szCs w:val="18"/>
          <w:lang w:val="pt-BR"/>
        </w:rPr>
        <w:t>III</w:t>
      </w:r>
      <w:r>
        <w:rPr>
          <w:rFonts w:hint="default" w:ascii="Arial" w:hAnsi="Arial" w:cs="Arial"/>
          <w:sz w:val="18"/>
          <w:szCs w:val="18"/>
        </w:rPr>
        <w:t xml:space="preserve"> - Decreto 5.811/2023 (IR)</w:t>
      </w:r>
    </w:p>
    <w:p w14:paraId="6B1E8229">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IX</w:t>
      </w:r>
      <w:r>
        <w:rPr>
          <w:rFonts w:hint="default" w:ascii="Arial" w:hAnsi="Arial" w:cs="Arial"/>
          <w:sz w:val="18"/>
          <w:szCs w:val="18"/>
        </w:rPr>
        <w:t xml:space="preserve"> - Termo de referência e demandas</w:t>
      </w:r>
    </w:p>
    <w:p w14:paraId="57777C01">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15622C1">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1030329E">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XIV - Resposta impugnação Saúde</w:t>
      </w:r>
    </w:p>
    <w:p w14:paraId="73842426">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 - Parecer pregoeira</w:t>
      </w:r>
    </w:p>
    <w:p w14:paraId="5D08E7A5">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 - Parecer jurídico edital retificado</w:t>
      </w:r>
    </w:p>
    <w:p w14:paraId="07279397">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 - Oficio Secretaria de Saúde</w:t>
      </w:r>
    </w:p>
    <w:p w14:paraId="71E8FB25">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XVIII - Parecer pregoeira - resposta impugnação Elite Laudos</w:t>
      </w:r>
    </w:p>
    <w:p w14:paraId="6484824C">
      <w:pPr>
        <w:pStyle w:val="307"/>
        <w:spacing w:before="0" w:after="0" w:line="240" w:lineRule="auto"/>
        <w:ind w:left="0"/>
        <w:rPr>
          <w:rFonts w:hint="default" w:ascii="Arial" w:hAnsi="Arial" w:cs="Arial"/>
          <w:sz w:val="18"/>
          <w:szCs w:val="18"/>
        </w:rPr>
      </w:pPr>
    </w:p>
    <w:p w14:paraId="6CD8DE89">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71"/>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18 de setembro de 2025</w:t>
      </w:r>
      <w:r>
        <w:rPr>
          <w:rFonts w:hint="default" w:ascii="Arial" w:hAnsi="Arial" w:cs="Arial"/>
          <w:sz w:val="18"/>
          <w:szCs w:val="18"/>
        </w:rPr>
        <w:t>.</w:t>
      </w:r>
    </w:p>
    <w:p w14:paraId="1784E1B5">
      <w:pPr>
        <w:ind w:firstLine="567"/>
        <w:jc w:val="center"/>
        <w:rPr>
          <w:rFonts w:hint="default" w:ascii="Arial" w:hAnsi="Arial" w:cs="Arial"/>
          <w:sz w:val="18"/>
          <w:szCs w:val="18"/>
        </w:rPr>
      </w:pPr>
    </w:p>
    <w:p w14:paraId="5F8D8473">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2C1D179">
      <w:pPr>
        <w:jc w:val="center"/>
        <w:rPr>
          <w:rFonts w:ascii="Arial" w:hAnsi="Arial" w:cs="Arial"/>
          <w:b/>
          <w:bCs/>
          <w:color w:val="auto"/>
          <w:sz w:val="32"/>
          <w:szCs w:val="32"/>
        </w:rPr>
      </w:pPr>
    </w:p>
    <w:p w14:paraId="49E7A4BD">
      <w:pPr>
        <w:jc w:val="center"/>
        <w:rPr>
          <w:rFonts w:ascii="Arial" w:hAnsi="Arial" w:cs="Arial"/>
          <w:b/>
          <w:bCs/>
          <w:color w:val="auto"/>
          <w:sz w:val="32"/>
          <w:szCs w:val="32"/>
        </w:rPr>
      </w:pPr>
    </w:p>
    <w:p w14:paraId="0807A842">
      <w:pPr>
        <w:jc w:val="center"/>
        <w:rPr>
          <w:rFonts w:ascii="Arial" w:hAnsi="Arial" w:cs="Arial"/>
          <w:b/>
          <w:bCs/>
          <w:color w:val="auto"/>
          <w:sz w:val="32"/>
          <w:szCs w:val="32"/>
        </w:rPr>
      </w:pPr>
    </w:p>
    <w:p w14:paraId="08A4238D">
      <w:pPr>
        <w:jc w:val="center"/>
        <w:rPr>
          <w:rFonts w:ascii="Arial" w:hAnsi="Arial" w:cs="Arial"/>
          <w:b/>
          <w:bCs/>
          <w:color w:val="auto"/>
          <w:sz w:val="32"/>
          <w:szCs w:val="32"/>
        </w:rPr>
      </w:pPr>
    </w:p>
    <w:p w14:paraId="3974505D">
      <w:pPr>
        <w:jc w:val="center"/>
        <w:rPr>
          <w:rFonts w:ascii="Arial" w:hAnsi="Arial" w:cs="Arial"/>
          <w:b/>
          <w:bCs/>
          <w:color w:val="auto"/>
          <w:sz w:val="32"/>
          <w:szCs w:val="32"/>
        </w:rPr>
      </w:pPr>
    </w:p>
    <w:p w14:paraId="11F27227">
      <w:pPr>
        <w:jc w:val="center"/>
        <w:rPr>
          <w:rFonts w:ascii="Arial" w:hAnsi="Arial" w:cs="Arial"/>
          <w:b/>
          <w:bCs/>
          <w:color w:val="auto"/>
          <w:sz w:val="32"/>
          <w:szCs w:val="32"/>
        </w:rPr>
      </w:pPr>
    </w:p>
    <w:p w14:paraId="5DDEB22F">
      <w:pPr>
        <w:jc w:val="center"/>
        <w:rPr>
          <w:rFonts w:ascii="Arial" w:hAnsi="Arial" w:cs="Arial"/>
          <w:b/>
          <w:bCs/>
          <w:color w:val="auto"/>
          <w:sz w:val="32"/>
          <w:szCs w:val="32"/>
        </w:rPr>
      </w:pPr>
    </w:p>
    <w:p w14:paraId="332F7E1E">
      <w:pPr>
        <w:jc w:val="center"/>
        <w:rPr>
          <w:rFonts w:ascii="Arial" w:hAnsi="Arial" w:cs="Arial"/>
          <w:b/>
          <w:bCs/>
          <w:color w:val="auto"/>
          <w:sz w:val="32"/>
          <w:szCs w:val="32"/>
        </w:rPr>
      </w:pPr>
    </w:p>
    <w:p w14:paraId="219A7554">
      <w:pPr>
        <w:jc w:val="center"/>
        <w:rPr>
          <w:rFonts w:ascii="Arial" w:hAnsi="Arial" w:cs="Arial"/>
          <w:b/>
          <w:bCs/>
          <w:color w:val="auto"/>
          <w:sz w:val="32"/>
          <w:szCs w:val="32"/>
        </w:rPr>
      </w:pPr>
    </w:p>
    <w:p w14:paraId="3A613E09">
      <w:pPr>
        <w:jc w:val="center"/>
        <w:rPr>
          <w:rFonts w:ascii="Arial" w:hAnsi="Arial" w:cs="Arial"/>
          <w:b/>
          <w:bCs/>
          <w:color w:val="auto"/>
          <w:sz w:val="32"/>
          <w:szCs w:val="32"/>
        </w:rPr>
      </w:pPr>
    </w:p>
    <w:p w14:paraId="38D6A792">
      <w:pPr>
        <w:jc w:val="center"/>
        <w:rPr>
          <w:rFonts w:ascii="Arial" w:hAnsi="Arial" w:cs="Arial"/>
          <w:b/>
          <w:bCs/>
          <w:color w:val="auto"/>
          <w:sz w:val="32"/>
          <w:szCs w:val="32"/>
        </w:rPr>
      </w:pPr>
    </w:p>
    <w:p w14:paraId="3333739A">
      <w:pPr>
        <w:jc w:val="center"/>
        <w:rPr>
          <w:rFonts w:ascii="Arial" w:hAnsi="Arial" w:cs="Arial"/>
          <w:b/>
          <w:bCs/>
          <w:color w:val="auto"/>
          <w:sz w:val="32"/>
          <w:szCs w:val="32"/>
        </w:rPr>
      </w:pPr>
    </w:p>
    <w:p w14:paraId="35AC5612">
      <w:pPr>
        <w:jc w:val="center"/>
        <w:rPr>
          <w:rFonts w:ascii="Arial" w:hAnsi="Arial" w:cs="Arial"/>
          <w:b/>
          <w:bCs/>
          <w:color w:val="auto"/>
          <w:sz w:val="32"/>
          <w:szCs w:val="32"/>
        </w:rPr>
      </w:pPr>
    </w:p>
    <w:p w14:paraId="27D879C0">
      <w:pPr>
        <w:jc w:val="center"/>
        <w:rPr>
          <w:rFonts w:ascii="Arial" w:hAnsi="Arial" w:cs="Arial"/>
          <w:b/>
          <w:bCs/>
          <w:color w:val="auto"/>
          <w:sz w:val="32"/>
          <w:szCs w:val="32"/>
        </w:rPr>
      </w:pPr>
    </w:p>
    <w:p w14:paraId="327CC2B4">
      <w:pPr>
        <w:jc w:val="center"/>
        <w:rPr>
          <w:rFonts w:ascii="Arial" w:hAnsi="Arial" w:cs="Arial"/>
          <w:b/>
          <w:bCs/>
          <w:color w:val="auto"/>
          <w:sz w:val="32"/>
          <w:szCs w:val="32"/>
        </w:rPr>
      </w:pPr>
    </w:p>
    <w:p w14:paraId="238D9913">
      <w:pPr>
        <w:jc w:val="center"/>
        <w:rPr>
          <w:rFonts w:ascii="Arial" w:hAnsi="Arial" w:cs="Arial"/>
          <w:b/>
          <w:bCs/>
          <w:color w:val="auto"/>
          <w:sz w:val="32"/>
          <w:szCs w:val="32"/>
        </w:rPr>
      </w:pPr>
    </w:p>
    <w:p w14:paraId="2240F52F">
      <w:pPr>
        <w:jc w:val="center"/>
        <w:rPr>
          <w:rFonts w:ascii="Arial" w:hAnsi="Arial" w:cs="Arial"/>
          <w:b/>
          <w:bCs/>
          <w:color w:val="auto"/>
          <w:sz w:val="32"/>
          <w:szCs w:val="32"/>
        </w:rPr>
      </w:pPr>
    </w:p>
    <w:p w14:paraId="3EC3F82A">
      <w:pPr>
        <w:jc w:val="center"/>
        <w:rPr>
          <w:rFonts w:ascii="Arial" w:hAnsi="Arial" w:cs="Arial"/>
          <w:b/>
          <w:bCs/>
          <w:color w:val="auto"/>
          <w:sz w:val="32"/>
          <w:szCs w:val="32"/>
        </w:rPr>
      </w:pPr>
    </w:p>
    <w:p w14:paraId="1642561E">
      <w:pPr>
        <w:jc w:val="center"/>
        <w:rPr>
          <w:rFonts w:ascii="Arial" w:hAnsi="Arial" w:cs="Arial"/>
          <w:b/>
          <w:bCs/>
          <w:color w:val="auto"/>
          <w:sz w:val="32"/>
          <w:szCs w:val="32"/>
        </w:rPr>
      </w:pPr>
    </w:p>
    <w:p w14:paraId="0A28C48B">
      <w:pPr>
        <w:jc w:val="center"/>
        <w:rPr>
          <w:rFonts w:ascii="Arial" w:hAnsi="Arial" w:cs="Arial"/>
          <w:b/>
          <w:bCs/>
          <w:color w:val="auto"/>
          <w:sz w:val="32"/>
          <w:szCs w:val="32"/>
        </w:rPr>
      </w:pPr>
    </w:p>
    <w:p w14:paraId="6C418D7F">
      <w:pPr>
        <w:jc w:val="center"/>
        <w:rPr>
          <w:rFonts w:ascii="Arial" w:hAnsi="Arial" w:cs="Arial"/>
          <w:b/>
          <w:bCs/>
          <w:color w:val="auto"/>
          <w:sz w:val="32"/>
          <w:szCs w:val="32"/>
        </w:rPr>
      </w:pPr>
    </w:p>
    <w:p w14:paraId="1AB662D8">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ANEXO I</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155/2025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71</w:t>
      </w:r>
      <w:r>
        <w:rPr>
          <w:rFonts w:ascii="Arial" w:hAnsi="Arial" w:cs="Arial"/>
          <w:b/>
          <w:bCs/>
          <w:color w:val="auto"/>
          <w:sz w:val="20"/>
          <w:szCs w:val="20"/>
          <w:lang w:val="pt-BR"/>
        </w:rPr>
        <w:t>/2025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70</w:t>
      </w:r>
      <w:r>
        <w:rPr>
          <w:rFonts w:ascii="Arial" w:hAnsi="Arial" w:cs="Arial"/>
          <w:b/>
          <w:bCs/>
          <w:color w:val="auto"/>
          <w:sz w:val="20"/>
          <w:szCs w:val="20"/>
          <w:lang w:val="pt-BR"/>
        </w:rPr>
        <w:t>/2025</w:t>
      </w:r>
    </w:p>
    <w:p w14:paraId="5C3425F6">
      <w:pPr>
        <w:jc w:val="center"/>
        <w:rPr>
          <w:rFonts w:ascii="Arial" w:hAnsi="Arial" w:cs="Arial"/>
          <w:b/>
          <w:bCs/>
          <w:color w:val="000000"/>
          <w:sz w:val="20"/>
          <w:szCs w:val="20"/>
        </w:rPr>
      </w:pPr>
    </w:p>
    <w:p w14:paraId="0776F281">
      <w:pPr>
        <w:pStyle w:val="223"/>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3F388D6">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A7F625A">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7"/>
          <w:szCs w:val="17"/>
        </w:rPr>
      </w:pPr>
    </w:p>
    <w:p w14:paraId="7DBA9DCA">
      <w:pPr>
        <w:keepNext w:val="0"/>
        <w:keepLines w:val="0"/>
        <w:pageBreakBefore w:val="0"/>
        <w:widowControl/>
        <w:kinsoku/>
        <w:wordWrap/>
        <w:overflowPunct/>
        <w:topLinePunct w:val="0"/>
        <w:autoSpaceDE/>
        <w:autoSpaceDN/>
        <w:bidi w:val="0"/>
        <w:adjustRightInd/>
        <w:snapToGrid/>
        <w:spacing w:line="360" w:lineRule="auto"/>
        <w:ind w:left="0" w:leftChars="0" w:right="0"/>
        <w:jc w:val="center"/>
        <w:textAlignment w:val="auto"/>
        <w:rPr>
          <w:rFonts w:hint="default" w:ascii="Arial" w:hAnsi="Arial" w:eastAsia="Times New Roman" w:cs="Arial"/>
          <w:b/>
          <w:bCs/>
          <w:color w:val="000000"/>
          <w:sz w:val="17"/>
          <w:szCs w:val="17"/>
          <w:highlight w:val="none"/>
          <w:lang w:eastAsia="pt-BR"/>
        </w:rPr>
      </w:pPr>
      <w:r>
        <w:rPr>
          <w:rFonts w:hint="default" w:ascii="Arial" w:hAnsi="Arial" w:eastAsia="Times New Roman" w:cs="Arial"/>
          <w:b/>
          <w:bCs/>
          <w:color w:val="000000"/>
          <w:sz w:val="17"/>
          <w:szCs w:val="17"/>
          <w:highlight w:val="none"/>
          <w:lang w:eastAsia="pt-BR"/>
        </w:rPr>
        <w:t>TERMO DE REFERÊNCIA</w:t>
      </w:r>
    </w:p>
    <w:p w14:paraId="237C27D4">
      <w:pPr>
        <w:spacing w:after="0" w:line="360" w:lineRule="auto"/>
        <w:ind w:left="0" w:leftChars="0" w:firstLine="0" w:firstLineChars="0"/>
        <w:jc w:val="both"/>
        <w:rPr>
          <w:rFonts w:hint="default" w:ascii="Arial" w:hAnsi="Arial" w:cs="Arial"/>
          <w:b/>
          <w:bCs/>
          <w:sz w:val="17"/>
          <w:szCs w:val="17"/>
          <w:lang w:eastAsia="pt-BR"/>
        </w:rPr>
      </w:pPr>
    </w:p>
    <w:p w14:paraId="01BA8F2F">
      <w:pPr>
        <w:pageBreakBefore w:val="0"/>
        <w:widowControl/>
        <w:numPr>
          <w:ilvl w:val="0"/>
          <w:numId w:val="18"/>
        </w:numPr>
        <w:kinsoku/>
        <w:wordWrap/>
        <w:overflowPunct/>
        <w:topLinePunct w:val="0"/>
        <w:bidi w:val="0"/>
        <w:snapToGrid/>
        <w:spacing w:line="360" w:lineRule="auto"/>
        <w:ind w:left="0" w:leftChars="0" w:right="0" w:firstLine="0" w:firstLineChars="0"/>
        <w:jc w:val="both"/>
        <w:rPr>
          <w:rFonts w:hint="default" w:ascii="Arial" w:hAnsi="Arial" w:cs="Arial"/>
          <w:b/>
          <w:bCs/>
          <w:sz w:val="17"/>
          <w:szCs w:val="17"/>
        </w:rPr>
      </w:pPr>
      <w:r>
        <w:rPr>
          <w:rFonts w:hint="default" w:ascii="Arial" w:hAnsi="Arial" w:cs="Arial"/>
          <w:b/>
          <w:bCs/>
          <w:sz w:val="17"/>
          <w:szCs w:val="17"/>
        </w:rPr>
        <w:t>CON</w:t>
      </w:r>
      <w:r>
        <w:rPr>
          <w:rFonts w:hint="default" w:ascii="Arial" w:hAnsi="Arial" w:cs="Arial"/>
          <w:b/>
          <w:bCs/>
          <w:sz w:val="17"/>
          <w:szCs w:val="17"/>
          <w:lang w:val="pt-BR"/>
        </w:rPr>
        <w:t>D</w:t>
      </w:r>
      <w:r>
        <w:rPr>
          <w:rFonts w:hint="default" w:ascii="Arial" w:hAnsi="Arial" w:cs="Arial"/>
          <w:b/>
          <w:bCs/>
          <w:sz w:val="17"/>
          <w:szCs w:val="17"/>
        </w:rPr>
        <w:t>IÇÕES GERAIS DA CONTRATAÇÃO</w:t>
      </w:r>
    </w:p>
    <w:p w14:paraId="29251A0A">
      <w:pPr>
        <w:pStyle w:val="306"/>
        <w:pageBreakBefore w:val="0"/>
        <w:widowControl/>
        <w:numPr>
          <w:ilvl w:val="0"/>
          <w:numId w:val="0"/>
        </w:numPr>
        <w:kinsoku/>
        <w:wordWrap/>
        <w:overflowPunct/>
        <w:topLinePunct w:val="0"/>
        <w:autoSpaceDE w:val="0"/>
        <w:autoSpaceDN w:val="0"/>
        <w:bidi w:val="0"/>
        <w:adjustRightInd w:val="0"/>
        <w:snapToGrid/>
        <w:spacing w:before="0" w:after="0"/>
        <w:ind w:left="0" w:leftChars="0" w:right="0" w:firstLine="0" w:firstLineChars="0"/>
        <w:rPr>
          <w:rStyle w:val="339"/>
          <w:rFonts w:hint="default" w:ascii="Arial" w:hAnsi="Arial" w:eastAsia="Tahoma" w:cs="Arial"/>
          <w:sz w:val="17"/>
          <w:szCs w:val="17"/>
        </w:rPr>
      </w:pPr>
      <w:r>
        <w:rPr>
          <w:rFonts w:hint="default" w:ascii="Arial" w:hAnsi="Arial" w:eastAsia="Times New Roman" w:cs="Arial"/>
          <w:b/>
          <w:sz w:val="17"/>
          <w:szCs w:val="17"/>
        </w:rPr>
        <w:t>1.1.</w:t>
      </w:r>
      <w:r>
        <w:rPr>
          <w:rFonts w:hint="default" w:ascii="Arial" w:hAnsi="Arial" w:eastAsia="Times New Roman" w:cs="Arial"/>
          <w:sz w:val="17"/>
          <w:szCs w:val="17"/>
        </w:rPr>
        <w:t xml:space="preserve"> O presente documento tem por objetivo estabelecer as condições gerais que orientarão o processo licitatório na </w:t>
      </w:r>
      <w:r>
        <w:rPr>
          <w:rFonts w:hint="default" w:ascii="Arial" w:hAnsi="Arial" w:eastAsia="Times New Roman" w:cs="Arial"/>
          <w:b/>
          <w:sz w:val="17"/>
          <w:szCs w:val="17"/>
        </w:rPr>
        <w:t xml:space="preserve">modalidade Pregão Eletrônico, do tipo Menor preço por lote, </w:t>
      </w:r>
      <w:r>
        <w:rPr>
          <w:rFonts w:hint="default" w:ascii="Arial" w:hAnsi="Arial" w:cs="Arial"/>
          <w:sz w:val="17"/>
          <w:szCs w:val="17"/>
        </w:rPr>
        <w:t>para contratação de empresa especializada para</w:t>
      </w:r>
      <w:r>
        <w:rPr>
          <w:rFonts w:hint="default" w:ascii="Arial" w:hAnsi="Arial" w:eastAsia="Times New Roman" w:cs="Arial"/>
          <w:bCs/>
          <w:sz w:val="17"/>
          <w:szCs w:val="17"/>
        </w:rPr>
        <w:t xml:space="preserve"> prestação de serviços de emissão de laudos de radiologia à distância (Telerradiologia), com o objetivo de atender à demanda de exames de Raio-X realizados no município de Cataguases, para atender a </w:t>
      </w:r>
      <w:r>
        <w:rPr>
          <w:rFonts w:hint="default" w:ascii="Arial" w:hAnsi="Arial" w:cs="Arial"/>
          <w:sz w:val="17"/>
          <w:szCs w:val="17"/>
        </w:rPr>
        <w:t xml:space="preserve">da Secretaria de Saúde da Prefeitura de Cataguases-MG, conforme condições e exigências estabelecidas neste instrumento e </w:t>
      </w:r>
      <w:r>
        <w:rPr>
          <w:rStyle w:val="339"/>
          <w:rFonts w:hint="default" w:ascii="Arial" w:hAnsi="Arial" w:cs="Arial"/>
          <w:sz w:val="17"/>
          <w:szCs w:val="17"/>
        </w:rPr>
        <w:t>com base nos parâmetros da Lei 14.133/2021.</w:t>
      </w:r>
    </w:p>
    <w:p w14:paraId="1E19B0C4">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1.2.</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sz w:val="17"/>
          <w:szCs w:val="17"/>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7"/>
          <w:szCs w:val="17"/>
        </w:rPr>
        <w:t>.</w:t>
      </w:r>
    </w:p>
    <w:p w14:paraId="163331BC">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7"/>
          <w:szCs w:val="17"/>
        </w:rPr>
      </w:pPr>
      <w:r>
        <w:rPr>
          <w:rFonts w:hint="default" w:ascii="Arial" w:hAnsi="Arial" w:cs="Arial"/>
          <w:b/>
          <w:sz w:val="17"/>
          <w:szCs w:val="17"/>
        </w:rPr>
        <w:t>1.3.</w:t>
      </w:r>
      <w:r>
        <w:rPr>
          <w:rFonts w:hint="default" w:ascii="Arial" w:hAnsi="Arial" w:cs="Arial"/>
          <w:sz w:val="17"/>
          <w:szCs w:val="17"/>
        </w:rPr>
        <w:t xml:space="preserve"> O objeto desta contratação não se enquadra como sendo de bem de luxo, conforme Decreto nº 10.818, de 27 de setembro de 2021.</w:t>
      </w:r>
    </w:p>
    <w:p w14:paraId="73B14F54">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7"/>
          <w:szCs w:val="17"/>
        </w:rPr>
      </w:pPr>
      <w:r>
        <w:rPr>
          <w:rFonts w:hint="default" w:ascii="Arial" w:hAnsi="Arial" w:cs="Arial"/>
          <w:b/>
          <w:sz w:val="17"/>
          <w:szCs w:val="17"/>
        </w:rPr>
        <w:t>1.4.</w:t>
      </w:r>
      <w:r>
        <w:rPr>
          <w:rFonts w:hint="default" w:ascii="Arial" w:hAnsi="Arial" w:cs="Arial"/>
          <w:sz w:val="17"/>
          <w:szCs w:val="17"/>
        </w:rPr>
        <w:t xml:space="preserve"> O prazo de vigência da contratação será de 12 (doze) meses a contar da data de Homologação do Contrato, podendo ser prorrogado de acordo com a Lei vigente.</w:t>
      </w:r>
    </w:p>
    <w:p w14:paraId="0FDEA492">
      <w:pPr>
        <w:pStyle w:val="306"/>
        <w:pageBreakBefore w:val="0"/>
        <w:widowControl/>
        <w:numPr>
          <w:ilvl w:val="1"/>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1.5.</w:t>
      </w:r>
      <w:r>
        <w:rPr>
          <w:rFonts w:hint="default" w:ascii="Arial" w:hAnsi="Arial" w:cs="Arial"/>
          <w:sz w:val="17"/>
          <w:szCs w:val="17"/>
        </w:rPr>
        <w:t xml:space="preserve"> O Contrato oferece maior detalhamento das regras que serão aplicadas em relação à vigência da contratação.</w:t>
      </w:r>
    </w:p>
    <w:p w14:paraId="47BC3B51">
      <w:pPr>
        <w:pStyle w:val="306"/>
        <w:pageBreakBefore w:val="0"/>
        <w:widowControl/>
        <w:numPr>
          <w:ilvl w:val="1"/>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p>
    <w:p w14:paraId="0BDE4191">
      <w:pPr>
        <w:pageBreakBefore w:val="0"/>
        <w:widowControl/>
        <w:kinsoku/>
        <w:wordWrap/>
        <w:overflowPunct/>
        <w:topLinePunct w:val="0"/>
        <w:bidi w:val="0"/>
        <w:snapToGrid/>
        <w:spacing w:line="360" w:lineRule="auto"/>
        <w:ind w:left="0" w:leftChars="0" w:right="0" w:firstLine="0" w:firstLineChars="0"/>
        <w:jc w:val="both"/>
        <w:rPr>
          <w:rFonts w:hint="default" w:ascii="Arial" w:hAnsi="Arial" w:cs="Arial"/>
          <w:b/>
          <w:bCs/>
          <w:sz w:val="17"/>
          <w:szCs w:val="17"/>
        </w:rPr>
      </w:pPr>
      <w:r>
        <w:rPr>
          <w:rFonts w:hint="default" w:ascii="Arial" w:hAnsi="Arial" w:cs="Arial"/>
          <w:b/>
          <w:bCs/>
          <w:sz w:val="17"/>
          <w:szCs w:val="17"/>
        </w:rPr>
        <w:t>2. ESTIMATIVA DAS QUANTIDADES A SEREM CONTRATADAS</w:t>
      </w:r>
    </w:p>
    <w:p w14:paraId="0DF6FBC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2.1.</w:t>
      </w:r>
      <w:r>
        <w:rPr>
          <w:rFonts w:hint="default" w:ascii="Arial" w:hAnsi="Arial" w:eastAsia="LiberationSerif-Bold" w:cs="Arial"/>
          <w:sz w:val="17"/>
          <w:szCs w:val="17"/>
          <w:lang w:eastAsia="zh-CN"/>
        </w:rPr>
        <w:t xml:space="preserve"> </w:t>
      </w:r>
      <w:r>
        <w:rPr>
          <w:rFonts w:hint="default" w:ascii="Arial" w:hAnsi="Arial" w:cs="Arial"/>
          <w:sz w:val="17"/>
          <w:szCs w:val="17"/>
        </w:rPr>
        <w:t xml:space="preserve">A estimativa das quantidades a serem contratadas será definida com base nas demandas atuais e nas projeções futuras, considerando a sazonalidade e o aumento progressivo de demandas. </w:t>
      </w:r>
    </w:p>
    <w:p w14:paraId="1DDC076E">
      <w:pPr>
        <w:pageBreakBefore w:val="0"/>
        <w:widowControl/>
        <w:kinsoku/>
        <w:wordWrap/>
        <w:overflowPunct/>
        <w:topLinePunct w:val="0"/>
        <w:bidi w:val="0"/>
        <w:snapToGrid/>
        <w:spacing w:line="480" w:lineRule="auto"/>
        <w:ind w:left="0" w:leftChars="0" w:right="0" w:firstLine="0" w:firstLineChars="0"/>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 xml:space="preserve">2.2. </w:t>
      </w:r>
      <w:r>
        <w:rPr>
          <w:rFonts w:hint="default" w:ascii="Arial" w:hAnsi="Arial" w:eastAsia="LiberationSerif-Bold" w:cs="Arial"/>
          <w:sz w:val="17"/>
          <w:szCs w:val="17"/>
          <w:lang w:eastAsia="zh-CN"/>
        </w:rPr>
        <w:t>A estimativa segue conforme tabela abaixo:</w:t>
      </w:r>
    </w:p>
    <w:tbl>
      <w:tblPr>
        <w:tblStyle w:val="6"/>
        <w:tblW w:w="9781" w:type="dxa"/>
        <w:jc w:val="center"/>
        <w:tblLayout w:type="autofit"/>
        <w:tblCellMar>
          <w:top w:w="0" w:type="dxa"/>
          <w:left w:w="0" w:type="dxa"/>
          <w:bottom w:w="0" w:type="dxa"/>
          <w:right w:w="0" w:type="dxa"/>
        </w:tblCellMar>
      </w:tblPr>
      <w:tblGrid>
        <w:gridCol w:w="709"/>
        <w:gridCol w:w="2693"/>
        <w:gridCol w:w="993"/>
        <w:gridCol w:w="992"/>
        <w:gridCol w:w="850"/>
        <w:gridCol w:w="1134"/>
        <w:gridCol w:w="1276"/>
        <w:gridCol w:w="1134"/>
      </w:tblGrid>
      <w:tr w14:paraId="76A68B22">
        <w:tblPrEx>
          <w:tblCellMar>
            <w:top w:w="0" w:type="dxa"/>
            <w:left w:w="0" w:type="dxa"/>
            <w:bottom w:w="0" w:type="dxa"/>
            <w:right w:w="0" w:type="dxa"/>
          </w:tblCellMar>
        </w:tblPrEx>
        <w:trPr>
          <w:trHeight w:val="264" w:hRule="atLeast"/>
          <w:jc w:val="center"/>
        </w:trPr>
        <w:tc>
          <w:tcPr>
            <w:tcW w:w="9781" w:type="dxa"/>
            <w:gridSpan w:val="8"/>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14:paraId="6EE6187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Lote 1</w:t>
            </w:r>
          </w:p>
        </w:tc>
      </w:tr>
      <w:tr w14:paraId="54663813">
        <w:tblPrEx>
          <w:tblCellMar>
            <w:top w:w="0" w:type="dxa"/>
            <w:left w:w="0" w:type="dxa"/>
            <w:bottom w:w="0" w:type="dxa"/>
            <w:right w:w="0" w:type="dxa"/>
          </w:tblCellMar>
        </w:tblPrEx>
        <w:trPr>
          <w:trHeight w:val="495" w:hRule="atLeast"/>
          <w:jc w:val="center"/>
        </w:trPr>
        <w:tc>
          <w:tcPr>
            <w:tcW w:w="709"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14:paraId="21B8C4F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Item</w:t>
            </w:r>
          </w:p>
        </w:tc>
        <w:tc>
          <w:tcPr>
            <w:tcW w:w="2693"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2D5FA07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Procedimentos</w:t>
            </w:r>
          </w:p>
        </w:tc>
        <w:tc>
          <w:tcPr>
            <w:tcW w:w="993"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3DADDB4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316209B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Qtd Mínima</w:t>
            </w:r>
          </w:p>
        </w:tc>
        <w:tc>
          <w:tcPr>
            <w:tcW w:w="850"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36CFA3B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Qtd</w:t>
            </w:r>
          </w:p>
        </w:tc>
        <w:tc>
          <w:tcPr>
            <w:tcW w:w="1134" w:type="dxa"/>
            <w:tcBorders>
              <w:top w:val="single" w:color="auto" w:sz="8" w:space="0"/>
              <w:left w:val="nil"/>
              <w:bottom w:val="single" w:color="auto" w:sz="8" w:space="0"/>
              <w:right w:val="single" w:color="auto" w:sz="4" w:space="0"/>
            </w:tcBorders>
            <w:vAlign w:val="center"/>
          </w:tcPr>
          <w:p w14:paraId="6C097EB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Valor Unitário</w:t>
            </w:r>
          </w:p>
        </w:tc>
        <w:tc>
          <w:tcPr>
            <w:tcW w:w="1276" w:type="dxa"/>
            <w:tcBorders>
              <w:top w:val="single" w:color="auto" w:sz="8" w:space="0"/>
              <w:left w:val="single" w:color="auto" w:sz="4" w:space="0"/>
              <w:bottom w:val="single" w:color="auto" w:sz="8" w:space="0"/>
              <w:right w:val="single" w:color="auto" w:sz="4" w:space="0"/>
            </w:tcBorders>
            <w:vAlign w:val="center"/>
          </w:tcPr>
          <w:p w14:paraId="2A8543C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Valor Total</w:t>
            </w:r>
          </w:p>
        </w:tc>
        <w:tc>
          <w:tcPr>
            <w:tcW w:w="1134" w:type="dxa"/>
            <w:tcBorders>
              <w:top w:val="single" w:color="auto" w:sz="8" w:space="0"/>
              <w:left w:val="single" w:color="auto" w:sz="4" w:space="0"/>
              <w:bottom w:val="single" w:color="auto" w:sz="8" w:space="0"/>
              <w:right w:val="single" w:color="auto" w:sz="8" w:space="0"/>
            </w:tcBorders>
            <w:tcMar>
              <w:top w:w="15" w:type="dxa"/>
              <w:left w:w="15" w:type="dxa"/>
              <w:bottom w:w="0" w:type="dxa"/>
              <w:right w:w="15" w:type="dxa"/>
            </w:tcMar>
            <w:vAlign w:val="center"/>
          </w:tcPr>
          <w:p w14:paraId="61CA517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Código</w:t>
            </w:r>
          </w:p>
        </w:tc>
      </w:tr>
      <w:tr w14:paraId="0EA01985">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A1E0DD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F3F469E">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ABDÔMEN SIMPLES</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1261745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0FAF4E4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66F2356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48</w:t>
            </w:r>
          </w:p>
        </w:tc>
        <w:tc>
          <w:tcPr>
            <w:tcW w:w="1134" w:type="dxa"/>
            <w:tcBorders>
              <w:top w:val="single" w:color="auto" w:sz="8" w:space="0"/>
              <w:left w:val="nil"/>
              <w:bottom w:val="single" w:color="auto" w:sz="8" w:space="0"/>
              <w:right w:val="single" w:color="auto" w:sz="4" w:space="0"/>
            </w:tcBorders>
            <w:vAlign w:val="center"/>
          </w:tcPr>
          <w:p w14:paraId="4B5BB30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1DD5C26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R$ 550,08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AFBEA7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A79D36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98238B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5360417">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ANTEBRAÇO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3567E49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388C82B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D3CE1C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60</w:t>
            </w:r>
          </w:p>
        </w:tc>
        <w:tc>
          <w:tcPr>
            <w:tcW w:w="1134" w:type="dxa"/>
            <w:tcBorders>
              <w:top w:val="single" w:color="auto" w:sz="8" w:space="0"/>
              <w:left w:val="nil"/>
              <w:bottom w:val="single" w:color="auto" w:sz="8" w:space="0"/>
              <w:right w:val="single" w:color="auto" w:sz="4" w:space="0"/>
            </w:tcBorders>
            <w:vAlign w:val="center"/>
          </w:tcPr>
          <w:p w14:paraId="4E51C7F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3D27EA3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R$ 687,60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5B444C1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81236B2">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53696C6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3E8315A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ARCOS COSTAIS</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20D8E5E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50A97E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39A3C80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1F36DFB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8FD9DF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2ED120F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19ECAF6">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21D4C05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06521D9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COXO FEMORAL </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3BAE3FD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F2C18F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BFDB6B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300</w:t>
            </w:r>
          </w:p>
        </w:tc>
        <w:tc>
          <w:tcPr>
            <w:tcW w:w="1134" w:type="dxa"/>
            <w:tcBorders>
              <w:top w:val="single" w:color="auto" w:sz="8" w:space="0"/>
              <w:left w:val="nil"/>
              <w:bottom w:val="single" w:color="auto" w:sz="8" w:space="0"/>
              <w:right w:val="single" w:color="auto" w:sz="4" w:space="0"/>
            </w:tcBorders>
            <w:vAlign w:val="center"/>
          </w:tcPr>
          <w:p w14:paraId="57331B9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5507A0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R$ 3.438,00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495ED22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8956643">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A0973A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5</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7390F6D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SACRO ILÍACA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1EF53C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361E795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F13F33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36</w:t>
            </w:r>
          </w:p>
        </w:tc>
        <w:tc>
          <w:tcPr>
            <w:tcW w:w="1134" w:type="dxa"/>
            <w:tcBorders>
              <w:top w:val="single" w:color="auto" w:sz="8" w:space="0"/>
              <w:left w:val="nil"/>
              <w:bottom w:val="single" w:color="auto" w:sz="8" w:space="0"/>
              <w:right w:val="single" w:color="auto" w:sz="4" w:space="0"/>
            </w:tcBorders>
            <w:vAlign w:val="center"/>
          </w:tcPr>
          <w:p w14:paraId="4568AE0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6494AE7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R$ 412,56</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69CCF3A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1CD0269">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02F4295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75643930">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TEMPORO MANDIBULAR</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05B70BD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1671894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01FE6E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24</w:t>
            </w:r>
          </w:p>
        </w:tc>
        <w:tc>
          <w:tcPr>
            <w:tcW w:w="1134" w:type="dxa"/>
            <w:tcBorders>
              <w:top w:val="single" w:color="auto" w:sz="8" w:space="0"/>
              <w:left w:val="nil"/>
              <w:bottom w:val="single" w:color="auto" w:sz="8" w:space="0"/>
              <w:right w:val="single" w:color="auto" w:sz="4" w:space="0"/>
            </w:tcBorders>
            <w:vAlign w:val="center"/>
          </w:tcPr>
          <w:p w14:paraId="4AEE5F3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BDEA7B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R$ 275,04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550AE3F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93BF690">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F191F6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7</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19F3A7A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BACIA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5CCAE1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5CBE593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6558F78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300</w:t>
            </w:r>
          </w:p>
        </w:tc>
        <w:tc>
          <w:tcPr>
            <w:tcW w:w="1134" w:type="dxa"/>
            <w:tcBorders>
              <w:top w:val="single" w:color="auto" w:sz="8" w:space="0"/>
              <w:left w:val="nil"/>
              <w:bottom w:val="single" w:color="auto" w:sz="8" w:space="0"/>
              <w:right w:val="single" w:color="auto" w:sz="4" w:space="0"/>
            </w:tcBorders>
            <w:vAlign w:val="center"/>
          </w:tcPr>
          <w:p w14:paraId="2CD93B6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0AF56B1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R$ 3.438,00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262D574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3CFB7E1">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720EC5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3AB8421C">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BRAÇO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1C2A82C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43B28B3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A294FA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60</w:t>
            </w:r>
          </w:p>
        </w:tc>
        <w:tc>
          <w:tcPr>
            <w:tcW w:w="1134" w:type="dxa"/>
            <w:tcBorders>
              <w:top w:val="single" w:color="auto" w:sz="8" w:space="0"/>
              <w:left w:val="nil"/>
              <w:bottom w:val="single" w:color="auto" w:sz="8" w:space="0"/>
              <w:right w:val="single" w:color="auto" w:sz="4" w:space="0"/>
            </w:tcBorders>
            <w:vAlign w:val="center"/>
          </w:tcPr>
          <w:p w14:paraId="245FBC3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16DB639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R$ 687,60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F12CBA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C04BD1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4" w:space="0"/>
              <w:right w:val="single" w:color="auto" w:sz="8" w:space="0"/>
            </w:tcBorders>
            <w:tcMar>
              <w:top w:w="15" w:type="dxa"/>
              <w:left w:w="15" w:type="dxa"/>
              <w:bottom w:w="0" w:type="dxa"/>
              <w:right w:w="15" w:type="dxa"/>
            </w:tcMar>
            <w:vAlign w:val="center"/>
          </w:tcPr>
          <w:p w14:paraId="6A9D04C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9</w:t>
            </w:r>
          </w:p>
        </w:tc>
        <w:tc>
          <w:tcPr>
            <w:tcW w:w="2693" w:type="dxa"/>
            <w:tcBorders>
              <w:top w:val="nil"/>
              <w:left w:val="nil"/>
              <w:bottom w:val="single" w:color="auto" w:sz="4" w:space="0"/>
              <w:right w:val="single" w:color="auto" w:sz="8" w:space="0"/>
            </w:tcBorders>
            <w:tcMar>
              <w:top w:w="15" w:type="dxa"/>
              <w:left w:w="15" w:type="dxa"/>
              <w:bottom w:w="0" w:type="dxa"/>
              <w:right w:w="15" w:type="dxa"/>
            </w:tcMar>
            <w:vAlign w:val="center"/>
          </w:tcPr>
          <w:p w14:paraId="2ED3F0B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CALCANEO</w:t>
            </w:r>
          </w:p>
        </w:tc>
        <w:tc>
          <w:tcPr>
            <w:tcW w:w="993" w:type="dxa"/>
            <w:tcBorders>
              <w:top w:val="nil"/>
              <w:left w:val="nil"/>
              <w:bottom w:val="single" w:color="auto" w:sz="4" w:space="0"/>
              <w:right w:val="single" w:color="auto" w:sz="8" w:space="0"/>
            </w:tcBorders>
            <w:tcMar>
              <w:top w:w="15" w:type="dxa"/>
              <w:left w:w="15" w:type="dxa"/>
              <w:bottom w:w="0" w:type="dxa"/>
              <w:right w:w="15" w:type="dxa"/>
            </w:tcMar>
            <w:vAlign w:val="center"/>
          </w:tcPr>
          <w:p w14:paraId="0662C23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4" w:space="0"/>
              <w:right w:val="single" w:color="auto" w:sz="8" w:space="0"/>
            </w:tcBorders>
            <w:tcMar>
              <w:top w:w="15" w:type="dxa"/>
              <w:left w:w="15" w:type="dxa"/>
              <w:bottom w:w="0" w:type="dxa"/>
              <w:right w:w="15" w:type="dxa"/>
            </w:tcMar>
            <w:vAlign w:val="center"/>
          </w:tcPr>
          <w:p w14:paraId="0AF29FA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4" w:space="0"/>
              <w:right w:val="single" w:color="auto" w:sz="8" w:space="0"/>
            </w:tcBorders>
            <w:tcMar>
              <w:top w:w="15" w:type="dxa"/>
              <w:left w:w="15" w:type="dxa"/>
              <w:bottom w:w="0" w:type="dxa"/>
              <w:right w:w="15" w:type="dxa"/>
            </w:tcMar>
            <w:vAlign w:val="center"/>
          </w:tcPr>
          <w:p w14:paraId="1C79397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300</w:t>
            </w:r>
          </w:p>
        </w:tc>
        <w:tc>
          <w:tcPr>
            <w:tcW w:w="1134" w:type="dxa"/>
            <w:tcBorders>
              <w:top w:val="single" w:color="auto" w:sz="8" w:space="0"/>
              <w:left w:val="nil"/>
              <w:bottom w:val="single" w:color="auto" w:sz="8" w:space="0"/>
              <w:right w:val="single" w:color="auto" w:sz="4" w:space="0"/>
            </w:tcBorders>
            <w:vAlign w:val="center"/>
          </w:tcPr>
          <w:p w14:paraId="3B6EC62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4" w:space="0"/>
              <w:right w:val="single" w:color="auto" w:sz="4" w:space="0"/>
            </w:tcBorders>
            <w:vAlign w:val="center"/>
          </w:tcPr>
          <w:p w14:paraId="02C2521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R$ 3.438,00</w:t>
            </w:r>
          </w:p>
        </w:tc>
        <w:tc>
          <w:tcPr>
            <w:tcW w:w="1134" w:type="dxa"/>
            <w:tcBorders>
              <w:top w:val="nil"/>
              <w:left w:val="single" w:color="auto" w:sz="4" w:space="0"/>
              <w:bottom w:val="single" w:color="auto" w:sz="4" w:space="0"/>
              <w:right w:val="single" w:color="auto" w:sz="8" w:space="0"/>
            </w:tcBorders>
            <w:tcMar>
              <w:top w:w="15" w:type="dxa"/>
              <w:left w:w="15" w:type="dxa"/>
              <w:bottom w:w="0" w:type="dxa"/>
              <w:right w:w="15" w:type="dxa"/>
            </w:tcMar>
            <w:vAlign w:val="center"/>
          </w:tcPr>
          <w:p w14:paraId="66FCC8A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DE821A0">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4" w:space="0"/>
              <w:right w:val="single" w:color="auto" w:sz="8" w:space="0"/>
            </w:tcBorders>
            <w:tcMar>
              <w:top w:w="15" w:type="dxa"/>
              <w:left w:w="15" w:type="dxa"/>
              <w:bottom w:w="0" w:type="dxa"/>
              <w:right w:w="15" w:type="dxa"/>
            </w:tcMar>
            <w:vAlign w:val="center"/>
          </w:tcPr>
          <w:p w14:paraId="20A7008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w:t>
            </w:r>
          </w:p>
        </w:tc>
        <w:tc>
          <w:tcPr>
            <w:tcW w:w="26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34DA4C3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CAVUM</w:t>
            </w:r>
          </w:p>
        </w:tc>
        <w:tc>
          <w:tcPr>
            <w:tcW w:w="9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7029326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19F9831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7C6CFB6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156</w:t>
            </w:r>
          </w:p>
        </w:tc>
        <w:tc>
          <w:tcPr>
            <w:tcW w:w="1134" w:type="dxa"/>
            <w:tcBorders>
              <w:top w:val="single" w:color="auto" w:sz="8" w:space="0"/>
              <w:left w:val="nil"/>
              <w:bottom w:val="single" w:color="auto" w:sz="8" w:space="0"/>
              <w:right w:val="single" w:color="auto" w:sz="4" w:space="0"/>
            </w:tcBorders>
            <w:vAlign w:val="center"/>
          </w:tcPr>
          <w:p w14:paraId="036C9CD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4" w:space="0"/>
              <w:right w:val="single" w:color="auto" w:sz="4" w:space="0"/>
            </w:tcBorders>
            <w:vAlign w:val="center"/>
          </w:tcPr>
          <w:p w14:paraId="12007A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R$ 1.787,76</w:t>
            </w:r>
          </w:p>
        </w:tc>
        <w:tc>
          <w:tcPr>
            <w:tcW w:w="1134" w:type="dxa"/>
            <w:tcBorders>
              <w:top w:val="single" w:color="auto" w:sz="4" w:space="0"/>
              <w:left w:val="single" w:color="auto" w:sz="4" w:space="0"/>
              <w:bottom w:val="single" w:color="auto" w:sz="4" w:space="0"/>
              <w:right w:val="single" w:color="auto" w:sz="8" w:space="0"/>
            </w:tcBorders>
            <w:tcMar>
              <w:top w:w="15" w:type="dxa"/>
              <w:left w:w="15" w:type="dxa"/>
              <w:bottom w:w="0" w:type="dxa"/>
              <w:right w:w="15" w:type="dxa"/>
            </w:tcMar>
            <w:vAlign w:val="center"/>
          </w:tcPr>
          <w:p w14:paraId="1EFCC8D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4F37691">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1BA656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11</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10315C32">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CLAVICULA</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35F9DA0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13BB307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2AF24B3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48</w:t>
            </w:r>
          </w:p>
        </w:tc>
        <w:tc>
          <w:tcPr>
            <w:tcW w:w="1134" w:type="dxa"/>
            <w:tcBorders>
              <w:top w:val="single" w:color="auto" w:sz="8" w:space="0"/>
              <w:left w:val="nil"/>
              <w:bottom w:val="single" w:color="auto" w:sz="8" w:space="0"/>
              <w:right w:val="single" w:color="auto" w:sz="4" w:space="0"/>
            </w:tcBorders>
            <w:vAlign w:val="center"/>
          </w:tcPr>
          <w:p w14:paraId="19C8B74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6309EFB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R$ 550,08</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230AC09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147C65D">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75A71AD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363E0C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CERVICAL</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AD28DD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216613A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C328BB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816</w:t>
            </w:r>
          </w:p>
        </w:tc>
        <w:tc>
          <w:tcPr>
            <w:tcW w:w="1134" w:type="dxa"/>
            <w:tcBorders>
              <w:top w:val="single" w:color="auto" w:sz="8" w:space="0"/>
              <w:left w:val="nil"/>
              <w:bottom w:val="single" w:color="auto" w:sz="8" w:space="0"/>
              <w:right w:val="single" w:color="auto" w:sz="4" w:space="0"/>
            </w:tcBorders>
            <w:vAlign w:val="center"/>
          </w:tcPr>
          <w:p w14:paraId="30423C6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5457E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R$ 9.351,36</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251622F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02FF6913">
        <w:tblPrEx>
          <w:tblCellMar>
            <w:top w:w="0" w:type="dxa"/>
            <w:left w:w="0" w:type="dxa"/>
            <w:bottom w:w="0" w:type="dxa"/>
            <w:right w:w="0" w:type="dxa"/>
          </w:tblCellMar>
        </w:tblPrEx>
        <w:trPr>
          <w:trHeight w:val="315" w:hRule="atLeast"/>
          <w:jc w:val="center"/>
        </w:trPr>
        <w:tc>
          <w:tcPr>
            <w:tcW w:w="709" w:type="dxa"/>
            <w:tcBorders>
              <w:top w:val="single" w:color="auto" w:sz="8" w:space="0"/>
              <w:left w:val="single" w:color="auto" w:sz="8" w:space="0"/>
              <w:bottom w:val="single" w:color="auto" w:sz="4" w:space="0"/>
              <w:right w:val="single" w:color="auto" w:sz="8" w:space="0"/>
            </w:tcBorders>
            <w:tcMar>
              <w:top w:w="15" w:type="dxa"/>
              <w:left w:w="15" w:type="dxa"/>
              <w:bottom w:w="0" w:type="dxa"/>
              <w:right w:w="15" w:type="dxa"/>
            </w:tcMar>
            <w:vAlign w:val="center"/>
          </w:tcPr>
          <w:p w14:paraId="4766E90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13</w:t>
            </w:r>
          </w:p>
        </w:tc>
        <w:tc>
          <w:tcPr>
            <w:tcW w:w="26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357FBEAF">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DORSAL TORACICA</w:t>
            </w:r>
          </w:p>
        </w:tc>
        <w:tc>
          <w:tcPr>
            <w:tcW w:w="9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6237604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606BF0A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4B17B57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408</w:t>
            </w:r>
          </w:p>
        </w:tc>
        <w:tc>
          <w:tcPr>
            <w:tcW w:w="1134" w:type="dxa"/>
            <w:tcBorders>
              <w:top w:val="single" w:color="auto" w:sz="8" w:space="0"/>
              <w:left w:val="nil"/>
              <w:bottom w:val="single" w:color="auto" w:sz="8" w:space="0"/>
              <w:right w:val="single" w:color="auto" w:sz="4" w:space="0"/>
            </w:tcBorders>
            <w:vAlign w:val="center"/>
          </w:tcPr>
          <w:p w14:paraId="12B2C16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8" w:space="0"/>
              <w:left w:val="single" w:color="auto" w:sz="4" w:space="0"/>
              <w:bottom w:val="single" w:color="auto" w:sz="4" w:space="0"/>
              <w:right w:val="single" w:color="auto" w:sz="4" w:space="0"/>
            </w:tcBorders>
            <w:vAlign w:val="center"/>
          </w:tcPr>
          <w:p w14:paraId="5AC2DD6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R$ 4.675,68</w:t>
            </w:r>
          </w:p>
        </w:tc>
        <w:tc>
          <w:tcPr>
            <w:tcW w:w="1134" w:type="dxa"/>
            <w:tcBorders>
              <w:top w:val="single" w:color="auto" w:sz="8" w:space="0"/>
              <w:left w:val="single" w:color="auto" w:sz="4" w:space="0"/>
              <w:bottom w:val="single" w:color="auto" w:sz="4" w:space="0"/>
              <w:right w:val="single" w:color="auto" w:sz="8" w:space="0"/>
            </w:tcBorders>
            <w:tcMar>
              <w:top w:w="15" w:type="dxa"/>
              <w:left w:w="15" w:type="dxa"/>
              <w:bottom w:w="0" w:type="dxa"/>
              <w:right w:w="15" w:type="dxa"/>
            </w:tcMar>
            <w:vAlign w:val="center"/>
          </w:tcPr>
          <w:p w14:paraId="4DEBB4E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0AB2647A">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4" w:space="0"/>
              <w:right w:val="single" w:color="auto" w:sz="8" w:space="0"/>
            </w:tcBorders>
            <w:tcMar>
              <w:top w:w="15" w:type="dxa"/>
              <w:left w:w="15" w:type="dxa"/>
              <w:bottom w:w="0" w:type="dxa"/>
              <w:right w:w="15" w:type="dxa"/>
            </w:tcMar>
            <w:vAlign w:val="center"/>
          </w:tcPr>
          <w:p w14:paraId="34D57ED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14</w:t>
            </w:r>
          </w:p>
        </w:tc>
        <w:tc>
          <w:tcPr>
            <w:tcW w:w="26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0E87D31C">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DORSO LOMBAR</w:t>
            </w:r>
          </w:p>
        </w:tc>
        <w:tc>
          <w:tcPr>
            <w:tcW w:w="9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1E472A3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6D8D8D9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0840B0F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156</w:t>
            </w:r>
          </w:p>
        </w:tc>
        <w:tc>
          <w:tcPr>
            <w:tcW w:w="1134" w:type="dxa"/>
            <w:tcBorders>
              <w:top w:val="single" w:color="auto" w:sz="8" w:space="0"/>
              <w:left w:val="nil"/>
              <w:bottom w:val="single" w:color="auto" w:sz="8" w:space="0"/>
              <w:right w:val="single" w:color="auto" w:sz="4" w:space="0"/>
            </w:tcBorders>
            <w:vAlign w:val="center"/>
          </w:tcPr>
          <w:p w14:paraId="126D32E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4" w:space="0"/>
              <w:right w:val="single" w:color="auto" w:sz="4" w:space="0"/>
            </w:tcBorders>
            <w:vAlign w:val="center"/>
          </w:tcPr>
          <w:p w14:paraId="2141751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R$ 1.787,76</w:t>
            </w:r>
          </w:p>
        </w:tc>
        <w:tc>
          <w:tcPr>
            <w:tcW w:w="1134" w:type="dxa"/>
            <w:tcBorders>
              <w:top w:val="single" w:color="auto" w:sz="4" w:space="0"/>
              <w:left w:val="single" w:color="auto" w:sz="4" w:space="0"/>
              <w:bottom w:val="single" w:color="auto" w:sz="4" w:space="0"/>
              <w:right w:val="single" w:color="auto" w:sz="8" w:space="0"/>
            </w:tcBorders>
            <w:tcMar>
              <w:top w:w="15" w:type="dxa"/>
              <w:left w:w="15" w:type="dxa"/>
              <w:bottom w:w="0" w:type="dxa"/>
              <w:right w:w="15" w:type="dxa"/>
            </w:tcMar>
            <w:vAlign w:val="center"/>
          </w:tcPr>
          <w:p w14:paraId="37534C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4302F28">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4" w:space="0"/>
              <w:right w:val="single" w:color="auto" w:sz="8" w:space="0"/>
            </w:tcBorders>
            <w:tcMar>
              <w:top w:w="15" w:type="dxa"/>
              <w:left w:w="15" w:type="dxa"/>
              <w:bottom w:w="0" w:type="dxa"/>
              <w:right w:w="15" w:type="dxa"/>
            </w:tcMar>
            <w:vAlign w:val="center"/>
          </w:tcPr>
          <w:p w14:paraId="34DD09A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w:t>
            </w:r>
          </w:p>
        </w:tc>
        <w:tc>
          <w:tcPr>
            <w:tcW w:w="26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48665BF9">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LOMBO SACRA</w:t>
            </w:r>
          </w:p>
        </w:tc>
        <w:tc>
          <w:tcPr>
            <w:tcW w:w="9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2CFC32B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21779BE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4C6CAC3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1.200</w:t>
            </w:r>
          </w:p>
        </w:tc>
        <w:tc>
          <w:tcPr>
            <w:tcW w:w="1134" w:type="dxa"/>
            <w:tcBorders>
              <w:top w:val="single" w:color="auto" w:sz="8" w:space="0"/>
              <w:left w:val="nil"/>
              <w:bottom w:val="single" w:color="auto" w:sz="8" w:space="0"/>
              <w:right w:val="single" w:color="auto" w:sz="4" w:space="0"/>
            </w:tcBorders>
            <w:vAlign w:val="center"/>
          </w:tcPr>
          <w:p w14:paraId="479135F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4" w:space="0"/>
              <w:right w:val="single" w:color="auto" w:sz="4" w:space="0"/>
            </w:tcBorders>
            <w:vAlign w:val="center"/>
          </w:tcPr>
          <w:p w14:paraId="1FAB693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R$ 13.752,00</w:t>
            </w:r>
          </w:p>
        </w:tc>
        <w:tc>
          <w:tcPr>
            <w:tcW w:w="1134" w:type="dxa"/>
            <w:tcBorders>
              <w:top w:val="single" w:color="auto" w:sz="4" w:space="0"/>
              <w:left w:val="single" w:color="auto" w:sz="4" w:space="0"/>
              <w:bottom w:val="single" w:color="auto" w:sz="4" w:space="0"/>
              <w:right w:val="single" w:color="auto" w:sz="8" w:space="0"/>
            </w:tcBorders>
            <w:tcMar>
              <w:top w:w="15" w:type="dxa"/>
              <w:left w:w="15" w:type="dxa"/>
              <w:bottom w:w="0" w:type="dxa"/>
              <w:right w:w="15" w:type="dxa"/>
            </w:tcMar>
            <w:vAlign w:val="center"/>
          </w:tcPr>
          <w:p w14:paraId="4C9CF56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557A8C6">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2BDA744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16</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E6B8D41">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COTOVELO</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3930F79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2AE32F2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F4F758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094B7F7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750AB58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4C48DAD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368200E">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EB96CD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17</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DC6E99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COXA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84BC09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0941A65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5462450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108</w:t>
            </w:r>
          </w:p>
        </w:tc>
        <w:tc>
          <w:tcPr>
            <w:tcW w:w="1134" w:type="dxa"/>
            <w:tcBorders>
              <w:top w:val="single" w:color="auto" w:sz="8" w:space="0"/>
              <w:left w:val="nil"/>
              <w:bottom w:val="single" w:color="auto" w:sz="8" w:space="0"/>
              <w:right w:val="single" w:color="auto" w:sz="4" w:space="0"/>
            </w:tcBorders>
            <w:vAlign w:val="center"/>
          </w:tcPr>
          <w:p w14:paraId="5800D00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929564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R$ 1.237,68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377A818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F882B82">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37C961D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BE43051">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CRANIO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7E07C6E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787E2E1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5B6EE64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418728D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6333E3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ED1705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C3778EA">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4" w:space="0"/>
              <w:right w:val="single" w:color="auto" w:sz="8" w:space="0"/>
            </w:tcBorders>
            <w:tcMar>
              <w:top w:w="15" w:type="dxa"/>
              <w:left w:w="15" w:type="dxa"/>
              <w:bottom w:w="0" w:type="dxa"/>
              <w:right w:w="15" w:type="dxa"/>
            </w:tcMar>
            <w:vAlign w:val="center"/>
          </w:tcPr>
          <w:p w14:paraId="16E1675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19</w:t>
            </w:r>
          </w:p>
        </w:tc>
        <w:tc>
          <w:tcPr>
            <w:tcW w:w="2693" w:type="dxa"/>
            <w:tcBorders>
              <w:top w:val="nil"/>
              <w:left w:val="nil"/>
              <w:bottom w:val="single" w:color="auto" w:sz="4" w:space="0"/>
              <w:right w:val="single" w:color="auto" w:sz="8" w:space="0"/>
            </w:tcBorders>
            <w:tcMar>
              <w:top w:w="15" w:type="dxa"/>
              <w:left w:w="15" w:type="dxa"/>
              <w:bottom w:w="0" w:type="dxa"/>
              <w:right w:w="15" w:type="dxa"/>
            </w:tcMar>
            <w:vAlign w:val="center"/>
          </w:tcPr>
          <w:p w14:paraId="4F34F67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ESCANOMETRIA</w:t>
            </w:r>
          </w:p>
        </w:tc>
        <w:tc>
          <w:tcPr>
            <w:tcW w:w="993" w:type="dxa"/>
            <w:tcBorders>
              <w:top w:val="nil"/>
              <w:left w:val="nil"/>
              <w:bottom w:val="single" w:color="auto" w:sz="4" w:space="0"/>
              <w:right w:val="single" w:color="auto" w:sz="8" w:space="0"/>
            </w:tcBorders>
            <w:tcMar>
              <w:top w:w="15" w:type="dxa"/>
              <w:left w:w="15" w:type="dxa"/>
              <w:bottom w:w="0" w:type="dxa"/>
              <w:right w:w="15" w:type="dxa"/>
            </w:tcMar>
            <w:vAlign w:val="center"/>
          </w:tcPr>
          <w:p w14:paraId="07F0DDC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4" w:space="0"/>
              <w:right w:val="single" w:color="auto" w:sz="8" w:space="0"/>
            </w:tcBorders>
            <w:tcMar>
              <w:top w:w="15" w:type="dxa"/>
              <w:left w:w="15" w:type="dxa"/>
              <w:bottom w:w="0" w:type="dxa"/>
              <w:right w:w="15" w:type="dxa"/>
            </w:tcMar>
            <w:vAlign w:val="center"/>
          </w:tcPr>
          <w:p w14:paraId="42CA3E5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4" w:space="0"/>
              <w:right w:val="single" w:color="auto" w:sz="8" w:space="0"/>
            </w:tcBorders>
            <w:tcMar>
              <w:top w:w="15" w:type="dxa"/>
              <w:left w:w="15" w:type="dxa"/>
              <w:bottom w:w="0" w:type="dxa"/>
              <w:right w:w="15" w:type="dxa"/>
            </w:tcMar>
            <w:vAlign w:val="center"/>
          </w:tcPr>
          <w:p w14:paraId="204F530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120</w:t>
            </w:r>
          </w:p>
        </w:tc>
        <w:tc>
          <w:tcPr>
            <w:tcW w:w="1134" w:type="dxa"/>
            <w:tcBorders>
              <w:top w:val="single" w:color="auto" w:sz="8" w:space="0"/>
              <w:left w:val="nil"/>
              <w:bottom w:val="single" w:color="auto" w:sz="8" w:space="0"/>
              <w:right w:val="single" w:color="auto" w:sz="4" w:space="0"/>
            </w:tcBorders>
            <w:vAlign w:val="center"/>
          </w:tcPr>
          <w:p w14:paraId="77A28BC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4" w:space="0"/>
              <w:right w:val="single" w:color="auto" w:sz="4" w:space="0"/>
            </w:tcBorders>
            <w:vAlign w:val="center"/>
          </w:tcPr>
          <w:p w14:paraId="5F5ED5B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R$ 1.375,20</w:t>
            </w:r>
          </w:p>
        </w:tc>
        <w:tc>
          <w:tcPr>
            <w:tcW w:w="1134" w:type="dxa"/>
            <w:tcBorders>
              <w:top w:val="nil"/>
              <w:left w:val="single" w:color="auto" w:sz="4" w:space="0"/>
              <w:bottom w:val="single" w:color="auto" w:sz="4" w:space="0"/>
              <w:right w:val="single" w:color="auto" w:sz="8" w:space="0"/>
            </w:tcBorders>
            <w:tcMar>
              <w:top w:w="15" w:type="dxa"/>
              <w:left w:w="15" w:type="dxa"/>
              <w:bottom w:w="0" w:type="dxa"/>
              <w:right w:w="15" w:type="dxa"/>
            </w:tcMar>
            <w:vAlign w:val="center"/>
          </w:tcPr>
          <w:p w14:paraId="5B46F04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0FD700E4">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2BFE2A0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20</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146C7CA6">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ESTERNO</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6739DD9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81F2A9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48C3778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w:t>
            </w:r>
          </w:p>
        </w:tc>
        <w:tc>
          <w:tcPr>
            <w:tcW w:w="1134" w:type="dxa"/>
            <w:tcBorders>
              <w:top w:val="single" w:color="auto" w:sz="8" w:space="0"/>
              <w:left w:val="nil"/>
              <w:bottom w:val="single" w:color="auto" w:sz="8" w:space="0"/>
              <w:right w:val="single" w:color="auto" w:sz="4" w:space="0"/>
            </w:tcBorders>
            <w:vAlign w:val="center"/>
          </w:tcPr>
          <w:p w14:paraId="74DD575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3D780A5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46D5699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69480DB">
        <w:tblPrEx>
          <w:tblCellMar>
            <w:top w:w="0" w:type="dxa"/>
            <w:left w:w="0" w:type="dxa"/>
            <w:bottom w:w="0" w:type="dxa"/>
            <w:right w:w="0" w:type="dxa"/>
          </w:tblCellMar>
        </w:tblPrEx>
        <w:trPr>
          <w:trHeight w:val="315" w:hRule="atLeast"/>
          <w:jc w:val="center"/>
        </w:trPr>
        <w:tc>
          <w:tcPr>
            <w:tcW w:w="709" w:type="dxa"/>
            <w:tcBorders>
              <w:top w:val="single" w:color="auto" w:sz="8" w:space="0"/>
              <w:left w:val="single" w:color="auto" w:sz="8" w:space="0"/>
              <w:bottom w:val="single" w:color="auto" w:sz="4" w:space="0"/>
              <w:right w:val="single" w:color="auto" w:sz="8" w:space="0"/>
            </w:tcBorders>
            <w:tcMar>
              <w:top w:w="15" w:type="dxa"/>
              <w:left w:w="15" w:type="dxa"/>
              <w:bottom w:w="0" w:type="dxa"/>
              <w:right w:w="15" w:type="dxa"/>
            </w:tcMar>
            <w:vAlign w:val="center"/>
          </w:tcPr>
          <w:p w14:paraId="301ACB2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21</w:t>
            </w:r>
          </w:p>
        </w:tc>
        <w:tc>
          <w:tcPr>
            <w:tcW w:w="26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455D2DE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IDADE OSSEA</w:t>
            </w:r>
          </w:p>
        </w:tc>
        <w:tc>
          <w:tcPr>
            <w:tcW w:w="9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1F3136F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692D801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31C2AE7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312C22F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8" w:space="0"/>
              <w:left w:val="single" w:color="auto" w:sz="4" w:space="0"/>
              <w:bottom w:val="single" w:color="auto" w:sz="4" w:space="0"/>
              <w:right w:val="single" w:color="auto" w:sz="4" w:space="0"/>
            </w:tcBorders>
            <w:vAlign w:val="center"/>
          </w:tcPr>
          <w:p w14:paraId="175BCA6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single" w:color="auto" w:sz="8" w:space="0"/>
              <w:left w:val="single" w:color="auto" w:sz="4" w:space="0"/>
              <w:bottom w:val="single" w:color="auto" w:sz="4" w:space="0"/>
              <w:right w:val="single" w:color="auto" w:sz="8" w:space="0"/>
            </w:tcBorders>
            <w:tcMar>
              <w:top w:w="15" w:type="dxa"/>
              <w:left w:w="15" w:type="dxa"/>
              <w:bottom w:w="0" w:type="dxa"/>
              <w:right w:w="15" w:type="dxa"/>
            </w:tcMar>
            <w:vAlign w:val="center"/>
          </w:tcPr>
          <w:p w14:paraId="2FFA4E0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4AC042D">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51E6FC7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6A43F49D">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JOELHO </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1FC7CA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349FB6E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2D99D34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1.308</w:t>
            </w:r>
          </w:p>
        </w:tc>
        <w:tc>
          <w:tcPr>
            <w:tcW w:w="1134" w:type="dxa"/>
            <w:tcBorders>
              <w:top w:val="single" w:color="auto" w:sz="8" w:space="0"/>
              <w:left w:val="nil"/>
              <w:bottom w:val="single" w:color="auto" w:sz="8" w:space="0"/>
              <w:right w:val="single" w:color="auto" w:sz="4" w:space="0"/>
            </w:tcBorders>
            <w:vAlign w:val="center"/>
          </w:tcPr>
          <w:p w14:paraId="73985B1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0FFD24F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R$ 14.989,68</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0120925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860FCDC">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FCCC83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23</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157E8580">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MAO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9607D9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508E116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B2C160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408</w:t>
            </w:r>
          </w:p>
        </w:tc>
        <w:tc>
          <w:tcPr>
            <w:tcW w:w="1134" w:type="dxa"/>
            <w:tcBorders>
              <w:top w:val="single" w:color="auto" w:sz="8" w:space="0"/>
              <w:left w:val="nil"/>
              <w:bottom w:val="single" w:color="auto" w:sz="8" w:space="0"/>
              <w:right w:val="single" w:color="auto" w:sz="4" w:space="0"/>
            </w:tcBorders>
            <w:vAlign w:val="center"/>
          </w:tcPr>
          <w:p w14:paraId="6457ECE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828B98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R$ 4.675,68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917C4D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51CF533">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23A1A94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24</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7B32375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MASTOIDE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09BF3EE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35FD003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5688A23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w:t>
            </w:r>
          </w:p>
        </w:tc>
        <w:tc>
          <w:tcPr>
            <w:tcW w:w="1134" w:type="dxa"/>
            <w:tcBorders>
              <w:top w:val="single" w:color="auto" w:sz="8" w:space="0"/>
              <w:left w:val="nil"/>
              <w:bottom w:val="single" w:color="auto" w:sz="8" w:space="0"/>
              <w:right w:val="single" w:color="auto" w:sz="4" w:space="0"/>
            </w:tcBorders>
            <w:vAlign w:val="center"/>
          </w:tcPr>
          <w:p w14:paraId="38405B2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1A01B6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0C49ACC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027D011">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2D20AC4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25</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3505AA4">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OMBRO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5E5F663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23482C3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5847BA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408</w:t>
            </w:r>
          </w:p>
        </w:tc>
        <w:tc>
          <w:tcPr>
            <w:tcW w:w="1134" w:type="dxa"/>
            <w:tcBorders>
              <w:top w:val="single" w:color="auto" w:sz="8" w:space="0"/>
              <w:left w:val="nil"/>
              <w:bottom w:val="single" w:color="auto" w:sz="8" w:space="0"/>
              <w:right w:val="single" w:color="auto" w:sz="4" w:space="0"/>
            </w:tcBorders>
            <w:vAlign w:val="center"/>
          </w:tcPr>
          <w:p w14:paraId="4E99BCB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6D0A10B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R$ 4.675,68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31275E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D37A6C4">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34EE91E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26</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128FEDD">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OSSOS DA FACE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E95371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7AAB34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6AC0125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24</w:t>
            </w:r>
          </w:p>
        </w:tc>
        <w:tc>
          <w:tcPr>
            <w:tcW w:w="1134" w:type="dxa"/>
            <w:tcBorders>
              <w:top w:val="single" w:color="auto" w:sz="8" w:space="0"/>
              <w:left w:val="nil"/>
              <w:bottom w:val="single" w:color="auto" w:sz="8" w:space="0"/>
              <w:right w:val="single" w:color="auto" w:sz="4" w:space="0"/>
            </w:tcBorders>
            <w:vAlign w:val="center"/>
          </w:tcPr>
          <w:p w14:paraId="627BD72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CDD69D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R$ 275,04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0C841EC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773A0200">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000A964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27</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47A150C">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PE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36DF8AC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4DA23F9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4397F50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504</w:t>
            </w:r>
          </w:p>
        </w:tc>
        <w:tc>
          <w:tcPr>
            <w:tcW w:w="1134" w:type="dxa"/>
            <w:tcBorders>
              <w:top w:val="single" w:color="auto" w:sz="8" w:space="0"/>
              <w:left w:val="nil"/>
              <w:bottom w:val="single" w:color="auto" w:sz="8" w:space="0"/>
              <w:right w:val="single" w:color="auto" w:sz="4" w:space="0"/>
            </w:tcBorders>
            <w:vAlign w:val="center"/>
          </w:tcPr>
          <w:p w14:paraId="0097AAA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3FD2CD5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R$ 5.775,84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0E549CB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295C306">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5B4A619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28</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1A36F29">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PERNA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1B99089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F2B7DF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B806C9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108</w:t>
            </w:r>
          </w:p>
        </w:tc>
        <w:tc>
          <w:tcPr>
            <w:tcW w:w="1134" w:type="dxa"/>
            <w:tcBorders>
              <w:top w:val="single" w:color="auto" w:sz="8" w:space="0"/>
              <w:left w:val="nil"/>
              <w:bottom w:val="single" w:color="auto" w:sz="8" w:space="0"/>
              <w:right w:val="single" w:color="auto" w:sz="4" w:space="0"/>
            </w:tcBorders>
            <w:vAlign w:val="center"/>
          </w:tcPr>
          <w:p w14:paraId="0285EEA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30A048F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R$ 1.237,68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524D03D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A6EC0F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01AB6D1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29</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7920910">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PUNHO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B62B5E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F2D3F8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35821CB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180</w:t>
            </w:r>
          </w:p>
        </w:tc>
        <w:tc>
          <w:tcPr>
            <w:tcW w:w="1134" w:type="dxa"/>
            <w:tcBorders>
              <w:top w:val="single" w:color="auto" w:sz="8" w:space="0"/>
              <w:left w:val="nil"/>
              <w:bottom w:val="single" w:color="auto" w:sz="8" w:space="0"/>
              <w:right w:val="single" w:color="auto" w:sz="4" w:space="0"/>
            </w:tcBorders>
            <w:vAlign w:val="center"/>
          </w:tcPr>
          <w:p w14:paraId="444CAB8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373828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R$ 2.062,80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C433C8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14E7B05B">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45D7BA2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0CD31D74">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QUIRODACTILOS </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7875032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2FF892C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8664CF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36</w:t>
            </w:r>
          </w:p>
        </w:tc>
        <w:tc>
          <w:tcPr>
            <w:tcW w:w="1134" w:type="dxa"/>
            <w:tcBorders>
              <w:top w:val="single" w:color="auto" w:sz="8" w:space="0"/>
              <w:left w:val="nil"/>
              <w:bottom w:val="single" w:color="auto" w:sz="8" w:space="0"/>
              <w:right w:val="single" w:color="auto" w:sz="4" w:space="0"/>
            </w:tcBorders>
            <w:vAlign w:val="center"/>
          </w:tcPr>
          <w:p w14:paraId="150C28E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E002BC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R$ 412,56</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4B428E3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C0D02F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22192E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31</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59496D6">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SACRO COCCIX</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25892FE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787C23A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65546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60</w:t>
            </w:r>
          </w:p>
        </w:tc>
        <w:tc>
          <w:tcPr>
            <w:tcW w:w="1134" w:type="dxa"/>
            <w:tcBorders>
              <w:top w:val="single" w:color="auto" w:sz="8" w:space="0"/>
              <w:left w:val="nil"/>
              <w:bottom w:val="single" w:color="auto" w:sz="8" w:space="0"/>
              <w:right w:val="single" w:color="auto" w:sz="4" w:space="0"/>
            </w:tcBorders>
            <w:vAlign w:val="center"/>
          </w:tcPr>
          <w:p w14:paraId="1285EF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5A8C5A1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R$ 687,60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6B2FB9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11B02C79">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46FEB23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32</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EA37D37">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SEIOS DA FACE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2D911C6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40D8E1C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7FFFB65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504</w:t>
            </w:r>
          </w:p>
        </w:tc>
        <w:tc>
          <w:tcPr>
            <w:tcW w:w="1134" w:type="dxa"/>
            <w:tcBorders>
              <w:top w:val="single" w:color="auto" w:sz="8" w:space="0"/>
              <w:left w:val="nil"/>
              <w:bottom w:val="single" w:color="auto" w:sz="8" w:space="0"/>
              <w:right w:val="single" w:color="auto" w:sz="4" w:space="0"/>
            </w:tcBorders>
            <w:vAlign w:val="center"/>
          </w:tcPr>
          <w:p w14:paraId="6BF4646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21C868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R$ 5.775,84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1F8DEFE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1E202DC">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15BA94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33</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91544F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TORAX PA </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F849AD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10916C7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A39F39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1.500</w:t>
            </w:r>
          </w:p>
        </w:tc>
        <w:tc>
          <w:tcPr>
            <w:tcW w:w="1134" w:type="dxa"/>
            <w:tcBorders>
              <w:top w:val="single" w:color="auto" w:sz="8" w:space="0"/>
              <w:left w:val="nil"/>
              <w:bottom w:val="single" w:color="auto" w:sz="8" w:space="0"/>
              <w:right w:val="single" w:color="auto" w:sz="4" w:space="0"/>
            </w:tcBorders>
            <w:vAlign w:val="center"/>
          </w:tcPr>
          <w:p w14:paraId="125B70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B8F40A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R$ 17.190,00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12E8052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B99DE0E">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584DE2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34</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4798FD5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TORAX PA PERFIL</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E9A304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7E5CC8A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7918910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1.008</w:t>
            </w:r>
          </w:p>
        </w:tc>
        <w:tc>
          <w:tcPr>
            <w:tcW w:w="1134" w:type="dxa"/>
            <w:tcBorders>
              <w:top w:val="single" w:color="auto" w:sz="8" w:space="0"/>
              <w:left w:val="nil"/>
              <w:bottom w:val="single" w:color="auto" w:sz="8" w:space="0"/>
              <w:right w:val="single" w:color="auto" w:sz="4" w:space="0"/>
            </w:tcBorders>
            <w:vAlign w:val="center"/>
          </w:tcPr>
          <w:p w14:paraId="472D193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108F001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R$ 11.551,68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4D87EC1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9FCD719">
        <w:tblPrEx>
          <w:tblCellMar>
            <w:top w:w="0" w:type="dxa"/>
            <w:left w:w="0" w:type="dxa"/>
            <w:bottom w:w="0" w:type="dxa"/>
            <w:right w:w="0" w:type="dxa"/>
          </w:tblCellMar>
        </w:tblPrEx>
        <w:trPr>
          <w:trHeight w:val="315" w:hRule="atLeast"/>
          <w:jc w:val="center"/>
        </w:trPr>
        <w:tc>
          <w:tcPr>
            <w:tcW w:w="709" w:type="dxa"/>
            <w:tcBorders>
              <w:top w:val="single" w:color="auto" w:sz="8" w:space="0"/>
              <w:left w:val="single" w:color="auto" w:sz="8" w:space="0"/>
              <w:bottom w:val="single" w:color="auto" w:sz="4" w:space="0"/>
              <w:right w:val="single" w:color="auto" w:sz="8" w:space="0"/>
            </w:tcBorders>
            <w:tcMar>
              <w:top w:w="15" w:type="dxa"/>
              <w:left w:w="15" w:type="dxa"/>
              <w:bottom w:w="0" w:type="dxa"/>
              <w:right w:w="15" w:type="dxa"/>
            </w:tcMar>
            <w:vAlign w:val="center"/>
          </w:tcPr>
          <w:p w14:paraId="31903C8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35</w:t>
            </w:r>
          </w:p>
        </w:tc>
        <w:tc>
          <w:tcPr>
            <w:tcW w:w="26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7634488D">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TORNOZELO</w:t>
            </w:r>
          </w:p>
        </w:tc>
        <w:tc>
          <w:tcPr>
            <w:tcW w:w="9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0E704A0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27D0EB6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331CE0C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204</w:t>
            </w:r>
          </w:p>
        </w:tc>
        <w:tc>
          <w:tcPr>
            <w:tcW w:w="1134" w:type="dxa"/>
            <w:tcBorders>
              <w:top w:val="single" w:color="auto" w:sz="8" w:space="0"/>
              <w:left w:val="nil"/>
              <w:bottom w:val="single" w:color="auto" w:sz="8" w:space="0"/>
              <w:right w:val="single" w:color="auto" w:sz="4" w:space="0"/>
            </w:tcBorders>
            <w:vAlign w:val="center"/>
          </w:tcPr>
          <w:p w14:paraId="3701310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8" w:space="0"/>
              <w:left w:val="single" w:color="auto" w:sz="4" w:space="0"/>
              <w:bottom w:val="single" w:color="auto" w:sz="4" w:space="0"/>
              <w:right w:val="single" w:color="auto" w:sz="4" w:space="0"/>
            </w:tcBorders>
            <w:vAlign w:val="center"/>
          </w:tcPr>
          <w:p w14:paraId="6C031A6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R$ 2.337,84</w:t>
            </w:r>
          </w:p>
        </w:tc>
        <w:tc>
          <w:tcPr>
            <w:tcW w:w="1134" w:type="dxa"/>
            <w:tcBorders>
              <w:top w:val="single" w:color="auto" w:sz="8" w:space="0"/>
              <w:left w:val="single" w:color="auto" w:sz="4" w:space="0"/>
              <w:bottom w:val="single" w:color="auto" w:sz="4" w:space="0"/>
              <w:right w:val="single" w:color="auto" w:sz="8" w:space="0"/>
            </w:tcBorders>
            <w:tcMar>
              <w:top w:w="15" w:type="dxa"/>
              <w:left w:w="15" w:type="dxa"/>
              <w:bottom w:w="0" w:type="dxa"/>
              <w:right w:w="15" w:type="dxa"/>
            </w:tcMar>
            <w:vAlign w:val="center"/>
          </w:tcPr>
          <w:p w14:paraId="65FFBC8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7FDAB11C">
        <w:tblPrEx>
          <w:tblCellMar>
            <w:top w:w="0" w:type="dxa"/>
            <w:left w:w="0" w:type="dxa"/>
            <w:bottom w:w="0" w:type="dxa"/>
            <w:right w:w="0" w:type="dxa"/>
          </w:tblCellMar>
        </w:tblPrEx>
        <w:trPr>
          <w:trHeight w:val="315" w:hRule="atLeast"/>
          <w:jc w:val="center"/>
        </w:trPr>
        <w:tc>
          <w:tcPr>
            <w:tcW w:w="7371" w:type="dxa"/>
            <w:gridSpan w:val="6"/>
            <w:tcBorders>
              <w:top w:val="single" w:color="auto" w:sz="4" w:space="0"/>
              <w:left w:val="single" w:color="auto" w:sz="8" w:space="0"/>
              <w:bottom w:val="single" w:color="auto" w:sz="8" w:space="0"/>
              <w:right w:val="single" w:color="auto" w:sz="4" w:space="0"/>
            </w:tcBorders>
            <w:tcMar>
              <w:top w:w="15" w:type="dxa"/>
              <w:left w:w="15" w:type="dxa"/>
              <w:bottom w:w="0" w:type="dxa"/>
              <w:right w:w="15" w:type="dxa"/>
            </w:tcMar>
            <w:vAlign w:val="center"/>
          </w:tcPr>
          <w:p w14:paraId="29A3F7B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p>
        </w:tc>
        <w:tc>
          <w:tcPr>
            <w:tcW w:w="2410" w:type="dxa"/>
            <w:gridSpan w:val="2"/>
            <w:tcBorders>
              <w:top w:val="single" w:color="auto" w:sz="4" w:space="0"/>
              <w:left w:val="single" w:color="auto" w:sz="4" w:space="0"/>
              <w:bottom w:val="single" w:color="auto" w:sz="8" w:space="0"/>
              <w:right w:val="single" w:color="auto" w:sz="8" w:space="0"/>
            </w:tcBorders>
            <w:vAlign w:val="center"/>
          </w:tcPr>
          <w:p w14:paraId="66EEBF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color w:val="000000"/>
                <w:sz w:val="17"/>
                <w:szCs w:val="17"/>
              </w:rPr>
            </w:pPr>
            <w:r>
              <w:rPr>
                <w:rFonts w:hint="default" w:ascii="Arial" w:hAnsi="Arial" w:eastAsia="Times New Roman" w:cs="Arial"/>
                <w:b/>
                <w:color w:val="000000"/>
                <w:sz w:val="17"/>
                <w:szCs w:val="17"/>
              </w:rPr>
              <w:t>Valor Total R$ 123.217,92</w:t>
            </w:r>
          </w:p>
        </w:tc>
      </w:tr>
    </w:tbl>
    <w:p w14:paraId="0E82B1E4">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val="en-US" w:eastAsia="pt-BR"/>
        </w:rPr>
        <w:t>OBS:</w:t>
      </w:r>
      <w:r>
        <w:rPr>
          <w:rFonts w:hint="default" w:ascii="Arial" w:hAnsi="Arial" w:eastAsia="Arial-BoldMT" w:cs="Arial"/>
          <w:bCs/>
          <w:color w:val="000000"/>
          <w:sz w:val="17"/>
          <w:szCs w:val="17"/>
          <w:lang w:val="en-US" w:eastAsia="pt-BR"/>
        </w:rPr>
        <w:t xml:space="preserve"> </w:t>
      </w:r>
      <w:r>
        <w:rPr>
          <w:rFonts w:hint="default"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lang w:eastAsia="pt-BR"/>
        </w:rPr>
        <w:t xml:space="preserve"> descrições deste Termo de Referência</w:t>
      </w:r>
      <w:r>
        <w:rPr>
          <w:rFonts w:hint="default" w:ascii="Arial" w:hAnsi="Arial" w:eastAsia="Arial-BoldMT" w:cs="Arial"/>
          <w:bCs/>
          <w:color w:val="000000"/>
          <w:sz w:val="17"/>
          <w:szCs w:val="17"/>
          <w:lang w:eastAsia="pt-BR"/>
        </w:rPr>
        <w:t>.</w:t>
      </w:r>
    </w:p>
    <w:p w14:paraId="4462CE47">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Cs/>
          <w:color w:val="000000"/>
          <w:sz w:val="17"/>
          <w:szCs w:val="17"/>
          <w:lang w:eastAsia="pt-BR"/>
        </w:rPr>
      </w:pPr>
    </w:p>
    <w:p w14:paraId="005E00A0">
      <w:pPr>
        <w:pStyle w:val="281"/>
        <w:pageBreakBefore w:val="0"/>
        <w:widowControl/>
        <w:numPr>
          <w:ilvl w:val="0"/>
          <w:numId w:val="19"/>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sz w:val="17"/>
          <w:szCs w:val="17"/>
        </w:rPr>
        <w:t>FUNDAMENTAÇÃO E DESCRIÇÃO DA NECESSIDADE DA CONTRATAÇÃO</w:t>
      </w:r>
    </w:p>
    <w:p w14:paraId="17C48AB1">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eastAsia="Times New Roman" w:cs="Arial"/>
          <w:bCs/>
          <w:sz w:val="17"/>
          <w:szCs w:val="17"/>
        </w:rPr>
      </w:pPr>
      <w:r>
        <w:rPr>
          <w:rFonts w:hint="default" w:ascii="Arial" w:hAnsi="Arial" w:cs="Arial"/>
          <w:b/>
          <w:sz w:val="17"/>
          <w:szCs w:val="17"/>
        </w:rPr>
        <w:t xml:space="preserve">3.1. </w:t>
      </w:r>
      <w:r>
        <w:rPr>
          <w:rFonts w:hint="default" w:ascii="Arial" w:hAnsi="Arial" w:eastAsia="Times New Roman" w:cs="Arial"/>
          <w:bCs/>
          <w:sz w:val="17"/>
          <w:szCs w:val="17"/>
        </w:rPr>
        <w:t>A Secretaria Municipal de Saúde de Cataguases busca melhorar continuamente a qualidade dos serviços de saúde, otimizando o atendimento na área de Radiologia, com foco na emissão eficiente e precisa de laudos de exames de Raio-X.</w:t>
      </w:r>
    </w:p>
    <w:p w14:paraId="160A73B9">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7"/>
          <w:szCs w:val="17"/>
        </w:rPr>
      </w:pPr>
      <w:r>
        <w:rPr>
          <w:rFonts w:hint="default" w:ascii="Arial" w:hAnsi="Arial" w:cs="Arial"/>
          <w:b/>
          <w:sz w:val="17"/>
          <w:szCs w:val="17"/>
        </w:rPr>
        <w:t>3.2.</w:t>
      </w:r>
      <w:r>
        <w:rPr>
          <w:rFonts w:hint="default" w:ascii="Arial" w:hAnsi="Arial" w:cs="Arial"/>
          <w:sz w:val="17"/>
          <w:szCs w:val="17"/>
        </w:rPr>
        <w:t xml:space="preserve"> </w:t>
      </w:r>
      <w:r>
        <w:rPr>
          <w:rFonts w:hint="default" w:ascii="Arial" w:hAnsi="Arial" w:eastAsia="Times New Roman" w:cs="Arial"/>
          <w:bCs/>
          <w:sz w:val="17"/>
          <w:szCs w:val="17"/>
        </w:rPr>
        <w:t>Para isso, é necessária a contratação de empresas especializadas em telerradiologia, que permitirão a emissão de laudos à distância, agilizando o diagnóstico e garantindo maior eficiência.</w:t>
      </w:r>
    </w:p>
    <w:p w14:paraId="3852298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7"/>
          <w:szCs w:val="17"/>
        </w:rPr>
      </w:pPr>
    </w:p>
    <w:p w14:paraId="3199588C">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sz w:val="17"/>
          <w:szCs w:val="17"/>
        </w:rPr>
        <w:t xml:space="preserve">4. DESCRIÇÃO DA SOLUÇÃO COMO UM TODO CONSIDERADO O CICLO DE VIDA DO OBJETO E ESPECIFICAÇÃO DO PRODUTO. </w:t>
      </w:r>
    </w:p>
    <w:p w14:paraId="15EABEC4">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7"/>
          <w:szCs w:val="17"/>
        </w:rPr>
      </w:pPr>
      <w:r>
        <w:rPr>
          <w:rFonts w:hint="default" w:ascii="Arial" w:hAnsi="Arial" w:cs="Arial"/>
          <w:b/>
          <w:sz w:val="17"/>
          <w:szCs w:val="17"/>
        </w:rPr>
        <w:t xml:space="preserve">4.1. </w:t>
      </w:r>
      <w:r>
        <w:rPr>
          <w:rFonts w:hint="default" w:ascii="Arial" w:hAnsi="Arial" w:eastAsia="Times New Roman" w:cs="Arial"/>
          <w:bCs/>
          <w:sz w:val="17"/>
          <w:szCs w:val="17"/>
        </w:rPr>
        <w:t>A Secretaria Municipal de Saúde de Cataguases busca melhorar continuamente a qualidade dos serviços de saúde, otimizando o atendimento na área de Radiologia, com foco na emissão eficiente e precisa de laudos de exames de Raio-X.</w:t>
      </w:r>
    </w:p>
    <w:p w14:paraId="6E05C43E">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7"/>
          <w:szCs w:val="17"/>
        </w:rPr>
      </w:pPr>
      <w:r>
        <w:rPr>
          <w:rFonts w:hint="default" w:ascii="Arial" w:hAnsi="Arial" w:eastAsia="LiberationSerif-Bold" w:cs="Arial"/>
          <w:b/>
          <w:bCs/>
          <w:sz w:val="17"/>
          <w:szCs w:val="17"/>
          <w:lang w:eastAsia="zh-CN"/>
        </w:rPr>
        <w:t>4.2.</w:t>
      </w:r>
      <w:r>
        <w:rPr>
          <w:rFonts w:hint="default" w:ascii="Arial" w:hAnsi="Arial" w:eastAsia="LiberationSerif-Bold" w:cs="Arial"/>
          <w:bCs/>
          <w:sz w:val="17"/>
          <w:szCs w:val="17"/>
          <w:lang w:eastAsia="zh-CN"/>
        </w:rPr>
        <w:t xml:space="preserve"> </w:t>
      </w:r>
      <w:r>
        <w:rPr>
          <w:rFonts w:hint="default" w:ascii="Arial" w:hAnsi="Arial" w:eastAsia="Times New Roman" w:cs="Arial"/>
          <w:bCs/>
          <w:sz w:val="17"/>
          <w:szCs w:val="17"/>
        </w:rPr>
        <w:t>Para isso, é necessária a contratação de empresas especializadas em telerradiologia, que permitirão a emissão de laudos à distância, agilizando o diagnóstico e garantindo maior eficiência.</w:t>
      </w:r>
    </w:p>
    <w:p w14:paraId="0059634D">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7"/>
          <w:szCs w:val="17"/>
        </w:rPr>
      </w:pPr>
    </w:p>
    <w:p w14:paraId="29838264">
      <w:pPr>
        <w:pStyle w:val="281"/>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7"/>
          <w:szCs w:val="17"/>
        </w:rPr>
      </w:pPr>
      <w:r>
        <w:rPr>
          <w:rFonts w:hint="default" w:ascii="Arial" w:hAnsi="Arial" w:cs="Arial"/>
          <w:sz w:val="17"/>
          <w:szCs w:val="17"/>
          <w:lang w:val="pt-BR"/>
        </w:rPr>
        <w:t xml:space="preserve">5. </w:t>
      </w:r>
      <w:r>
        <w:rPr>
          <w:rFonts w:hint="default" w:ascii="Arial" w:hAnsi="Arial" w:cs="Arial"/>
          <w:sz w:val="17"/>
          <w:szCs w:val="17"/>
        </w:rPr>
        <w:t>REQUISITOS DA CONTRATAÇÃO</w:t>
      </w:r>
    </w:p>
    <w:p w14:paraId="107CA1F4">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7"/>
          <w:szCs w:val="17"/>
        </w:rPr>
      </w:pPr>
      <w:r>
        <w:rPr>
          <w:rFonts w:hint="default" w:ascii="Arial" w:hAnsi="Arial" w:cs="Arial"/>
          <w:b/>
          <w:sz w:val="17"/>
          <w:szCs w:val="17"/>
        </w:rPr>
        <w:t xml:space="preserve">5.1. Sustentabilidade </w:t>
      </w:r>
    </w:p>
    <w:p w14:paraId="786CE6B6">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5.1.1.</w:t>
      </w:r>
      <w:r>
        <w:rPr>
          <w:rFonts w:hint="default" w:ascii="Arial" w:hAnsi="Arial" w:cs="Arial"/>
          <w:sz w:val="17"/>
          <w:szCs w:val="17"/>
        </w:rPr>
        <w:t xml:space="preserve"> Além dos critérios de sustentabilidade eventualmente inseridos na descrição do objeto, devem ser atendidos os seguintes requisitos, que se baseiam no Guia Nacional de Contratações Sustentáveis.</w:t>
      </w:r>
    </w:p>
    <w:p w14:paraId="293B6B30">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7"/>
          <w:szCs w:val="17"/>
        </w:rPr>
      </w:pPr>
      <w:r>
        <w:rPr>
          <w:rFonts w:hint="default" w:ascii="Arial" w:hAnsi="Arial" w:cs="Arial"/>
          <w:b/>
          <w:sz w:val="17"/>
          <w:szCs w:val="17"/>
        </w:rPr>
        <w:t>5.2. Subcontratação</w:t>
      </w:r>
      <w:r>
        <w:rPr>
          <w:rFonts w:hint="default" w:ascii="Arial" w:hAnsi="Arial" w:cs="Arial"/>
          <w:sz w:val="17"/>
          <w:szCs w:val="17"/>
        </w:rPr>
        <w:t xml:space="preserve"> </w:t>
      </w:r>
    </w:p>
    <w:p w14:paraId="711118D5">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cs="Arial"/>
          <w:b/>
          <w:sz w:val="17"/>
          <w:szCs w:val="17"/>
        </w:rPr>
        <w:t xml:space="preserve">5.2.1. </w:t>
      </w:r>
      <w:r>
        <w:rPr>
          <w:rFonts w:hint="default" w:ascii="Arial" w:hAnsi="Arial" w:cs="Arial"/>
          <w:sz w:val="17"/>
          <w:szCs w:val="17"/>
        </w:rPr>
        <w:t>É vedada a subcontratação.</w:t>
      </w:r>
    </w:p>
    <w:p w14:paraId="0FFBB8A8">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7"/>
          <w:szCs w:val="17"/>
        </w:rPr>
      </w:pPr>
      <w:r>
        <w:rPr>
          <w:rFonts w:hint="default" w:ascii="Arial" w:hAnsi="Arial" w:cs="Arial"/>
          <w:b/>
          <w:sz w:val="17"/>
          <w:szCs w:val="17"/>
        </w:rPr>
        <w:t>5.3. Garantia da Contratação</w:t>
      </w:r>
    </w:p>
    <w:p w14:paraId="05334C25">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5.3.1.</w:t>
      </w:r>
      <w:r>
        <w:rPr>
          <w:rFonts w:hint="default" w:ascii="Arial" w:hAnsi="Arial" w:cs="Arial"/>
          <w:sz w:val="17"/>
          <w:szCs w:val="17"/>
        </w:rPr>
        <w:t xml:space="preserve"> </w:t>
      </w:r>
      <w:r>
        <w:rPr>
          <w:rFonts w:hint="default" w:ascii="Arial" w:hAnsi="Arial" w:cs="Arial"/>
          <w:color w:val="auto"/>
          <w:sz w:val="17"/>
          <w:szCs w:val="17"/>
        </w:rPr>
        <w:t xml:space="preserve">Não será exigida garantia </w:t>
      </w:r>
      <w:r>
        <w:rPr>
          <w:rFonts w:hint="default" w:ascii="Arial" w:hAnsi="Arial" w:eastAsia="Times New Roman" w:cs="Arial"/>
          <w:color w:val="auto"/>
          <w:sz w:val="17"/>
          <w:szCs w:val="17"/>
        </w:rPr>
        <w:t>de execução da contratação para esse objeto.</w:t>
      </w:r>
    </w:p>
    <w:p w14:paraId="003029E5">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 xml:space="preserve">5.4. Da Indicação de Marcas ou Modelos </w:t>
      </w:r>
    </w:p>
    <w:p w14:paraId="6EACFF89">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5.4.1.</w:t>
      </w:r>
      <w:r>
        <w:rPr>
          <w:rFonts w:hint="default" w:ascii="Arial" w:hAnsi="Arial" w:eastAsia="LiberationSerif-Bold" w:cs="Arial"/>
          <w:bCs/>
          <w:sz w:val="17"/>
          <w:szCs w:val="17"/>
          <w:lang w:eastAsia="zh-CN"/>
        </w:rPr>
        <w:t xml:space="preserve"> Não se aplica neste caso.</w:t>
      </w:r>
    </w:p>
    <w:p w14:paraId="5E2461CF">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rPr>
          <w:rFonts w:hint="default" w:ascii="Arial" w:hAnsi="Arial" w:cs="Arial"/>
          <w:b/>
          <w:sz w:val="17"/>
          <w:szCs w:val="17"/>
        </w:rPr>
      </w:pPr>
      <w:r>
        <w:rPr>
          <w:rFonts w:hint="default" w:ascii="Arial" w:hAnsi="Arial" w:cs="Arial"/>
          <w:b/>
          <w:sz w:val="17"/>
          <w:szCs w:val="17"/>
        </w:rPr>
        <w:t>5.5. Da Vedação de Marcas ou Modelos</w:t>
      </w:r>
    </w:p>
    <w:p w14:paraId="5AD7264D">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5.5.1</w:t>
      </w:r>
      <w:r>
        <w:rPr>
          <w:rFonts w:hint="default" w:ascii="Arial" w:hAnsi="Arial" w:cs="Arial"/>
          <w:sz w:val="17"/>
          <w:szCs w:val="17"/>
        </w:rPr>
        <w:t>. Não se aplica neste caso.</w:t>
      </w:r>
    </w:p>
    <w:p w14:paraId="3BBCAC8C">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7"/>
          <w:szCs w:val="17"/>
        </w:rPr>
      </w:pPr>
      <w:r>
        <w:rPr>
          <w:rFonts w:hint="default" w:ascii="Arial" w:hAnsi="Arial" w:cs="Arial"/>
          <w:b/>
          <w:sz w:val="17"/>
          <w:szCs w:val="17"/>
        </w:rPr>
        <w:t xml:space="preserve">5.6. Da Vedação de Contratação de Marcas ou Produtos </w:t>
      </w:r>
    </w:p>
    <w:p w14:paraId="219C70FE">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 xml:space="preserve">5.6.1. </w:t>
      </w:r>
      <w:r>
        <w:rPr>
          <w:rFonts w:hint="default" w:ascii="Arial" w:hAnsi="Arial" w:cs="Arial"/>
          <w:sz w:val="17"/>
          <w:szCs w:val="17"/>
        </w:rPr>
        <w:t xml:space="preserve"> Não se aplica neste caso.</w:t>
      </w:r>
    </w:p>
    <w:p w14:paraId="6EDE1BC2">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7"/>
          <w:szCs w:val="17"/>
        </w:rPr>
      </w:pPr>
      <w:r>
        <w:rPr>
          <w:rFonts w:hint="default" w:ascii="Arial" w:hAnsi="Arial" w:cs="Arial"/>
          <w:b/>
          <w:sz w:val="17"/>
          <w:szCs w:val="17"/>
        </w:rPr>
        <w:t>5.7. Da Amostra</w:t>
      </w:r>
    </w:p>
    <w:p w14:paraId="2EB53782">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color w:val="auto"/>
          <w:sz w:val="17"/>
          <w:szCs w:val="17"/>
        </w:rPr>
      </w:pPr>
      <w:r>
        <w:rPr>
          <w:rFonts w:hint="default" w:ascii="Arial" w:hAnsi="Arial" w:cs="Arial"/>
          <w:b/>
          <w:sz w:val="17"/>
          <w:szCs w:val="17"/>
        </w:rPr>
        <w:t xml:space="preserve">5.7.1. </w:t>
      </w:r>
      <w:r>
        <w:rPr>
          <w:rFonts w:hint="default" w:ascii="Arial" w:hAnsi="Arial" w:cs="Arial"/>
          <w:color w:val="auto"/>
          <w:sz w:val="17"/>
          <w:szCs w:val="17"/>
        </w:rPr>
        <w:t>Para esta aquisição não se faz necessária o prévio envio de amostras.</w:t>
      </w:r>
    </w:p>
    <w:p w14:paraId="1AEAB849">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color w:val="auto"/>
          <w:sz w:val="17"/>
          <w:szCs w:val="17"/>
        </w:rPr>
      </w:pPr>
      <w:r>
        <w:rPr>
          <w:rFonts w:hint="default" w:ascii="Arial" w:hAnsi="Arial" w:cs="Arial"/>
          <w:b/>
          <w:color w:val="auto"/>
          <w:sz w:val="17"/>
          <w:szCs w:val="17"/>
        </w:rPr>
        <w:t>5.7.2. Responsável</w:t>
      </w:r>
    </w:p>
    <w:p w14:paraId="5C605458">
      <w:pPr>
        <w:pStyle w:val="223"/>
        <w:pageBreakBefore w:val="0"/>
        <w:widowControl/>
        <w:numPr>
          <w:ilvl w:val="0"/>
          <w:numId w:val="20"/>
        </w:numPr>
        <w:kinsoku/>
        <w:wordWrap/>
        <w:overflowPunct/>
        <w:topLinePunct w:val="0"/>
        <w:bidi w:val="0"/>
        <w:snapToGrid/>
        <w:ind w:left="0" w:leftChars="0" w:right="0" w:firstLine="0" w:firstLineChars="0"/>
        <w:rPr>
          <w:rFonts w:hint="default" w:ascii="Arial" w:hAnsi="Arial" w:cs="Arial"/>
          <w:sz w:val="17"/>
          <w:szCs w:val="17"/>
          <w:lang w:eastAsia="pt-BR"/>
        </w:rPr>
      </w:pPr>
      <w:r>
        <w:rPr>
          <w:rFonts w:hint="default" w:ascii="Arial" w:hAnsi="Arial" w:cs="Arial"/>
          <w:sz w:val="17"/>
          <w:szCs w:val="17"/>
          <w:lang w:eastAsia="pt-BR"/>
        </w:rPr>
        <w:t>Gilson Soares de Melo</w:t>
      </w:r>
    </w:p>
    <w:p w14:paraId="2A05FC3D">
      <w:pPr>
        <w:pageBreakBefore w:val="0"/>
        <w:widowControl/>
        <w:kinsoku/>
        <w:wordWrap/>
        <w:overflowPunct/>
        <w:topLinePunct w:val="0"/>
        <w:bidi w:val="0"/>
        <w:snapToGrid/>
        <w:ind w:left="0" w:leftChars="0" w:right="0" w:firstLine="0" w:firstLineChars="0"/>
        <w:rPr>
          <w:rFonts w:hint="default" w:ascii="Arial" w:hAnsi="Arial" w:cs="Arial"/>
          <w:color w:val="222222"/>
          <w:sz w:val="17"/>
          <w:szCs w:val="17"/>
          <w:shd w:val="clear" w:color="auto" w:fill="FFFFFF"/>
        </w:rPr>
      </w:pPr>
      <w:r>
        <w:rPr>
          <w:rFonts w:hint="default" w:ascii="Arial" w:hAnsi="Arial" w:cs="Arial"/>
          <w:sz w:val="17"/>
          <w:szCs w:val="17"/>
          <w:lang w:eastAsia="pt-BR"/>
        </w:rPr>
        <w:t xml:space="preserve">E-mail: </w:t>
      </w:r>
      <w:r>
        <w:rPr>
          <w:rFonts w:hint="default" w:ascii="Arial" w:hAnsi="Arial" w:cs="Arial"/>
          <w:sz w:val="17"/>
          <w:szCs w:val="17"/>
        </w:rPr>
        <w:fldChar w:fldCharType="begin"/>
      </w:r>
      <w:r>
        <w:rPr>
          <w:rFonts w:hint="default" w:ascii="Arial" w:hAnsi="Arial" w:cs="Arial"/>
          <w:sz w:val="17"/>
          <w:szCs w:val="17"/>
        </w:rPr>
        <w:instrText xml:space="preserve"> HYPERLINK "mailto:licitacaosaudecataguases@gmail.com" </w:instrText>
      </w:r>
      <w:r>
        <w:rPr>
          <w:rFonts w:hint="default" w:ascii="Arial" w:hAnsi="Arial" w:cs="Arial"/>
          <w:sz w:val="17"/>
          <w:szCs w:val="17"/>
        </w:rPr>
        <w:fldChar w:fldCharType="separate"/>
      </w:r>
      <w:r>
        <w:rPr>
          <w:rStyle w:val="13"/>
          <w:rFonts w:hint="default" w:ascii="Arial" w:hAnsi="Arial" w:cs="Arial"/>
          <w:sz w:val="17"/>
          <w:szCs w:val="17"/>
          <w:shd w:val="clear" w:color="auto" w:fill="FFFFFF"/>
        </w:rPr>
        <w:t>licitacaosaudecataguases@gmail.com</w:t>
      </w:r>
      <w:r>
        <w:rPr>
          <w:rStyle w:val="13"/>
          <w:rFonts w:hint="default" w:ascii="Arial" w:hAnsi="Arial" w:cs="Arial"/>
          <w:sz w:val="17"/>
          <w:szCs w:val="17"/>
          <w:shd w:val="clear" w:color="auto" w:fill="FFFFFF"/>
        </w:rPr>
        <w:fldChar w:fldCharType="end"/>
      </w:r>
    </w:p>
    <w:p w14:paraId="47FD1A69">
      <w:pPr>
        <w:pageBreakBefore w:val="0"/>
        <w:widowControl/>
        <w:kinsoku/>
        <w:wordWrap/>
        <w:overflowPunct/>
        <w:topLinePunct w:val="0"/>
        <w:bidi w:val="0"/>
        <w:snapToGrid/>
        <w:ind w:left="0" w:leftChars="0" w:right="0" w:firstLine="0" w:firstLineChars="0"/>
        <w:rPr>
          <w:rFonts w:hint="default" w:ascii="Arial" w:hAnsi="Arial" w:cs="Arial"/>
          <w:sz w:val="17"/>
          <w:szCs w:val="17"/>
          <w:shd w:val="clear" w:color="auto" w:fill="FFFFFF"/>
        </w:rPr>
      </w:pPr>
      <w:r>
        <w:rPr>
          <w:rFonts w:hint="default" w:ascii="Arial" w:hAnsi="Arial" w:cs="Arial"/>
          <w:sz w:val="17"/>
          <w:szCs w:val="17"/>
          <w:shd w:val="clear" w:color="auto" w:fill="FFFFFF"/>
        </w:rPr>
        <w:t>Tefefone: 32-3429-2600 ramal: 212</w:t>
      </w:r>
    </w:p>
    <w:p w14:paraId="3F909983">
      <w:pPr>
        <w:pageBreakBefore w:val="0"/>
        <w:widowControl/>
        <w:kinsoku/>
        <w:wordWrap/>
        <w:overflowPunct/>
        <w:topLinePunct w:val="0"/>
        <w:bidi w:val="0"/>
        <w:snapToGrid/>
        <w:ind w:left="0" w:leftChars="0" w:right="0" w:firstLine="0" w:firstLineChars="0"/>
        <w:rPr>
          <w:rFonts w:hint="default" w:ascii="Arial" w:hAnsi="Arial" w:cs="Arial"/>
          <w:sz w:val="17"/>
          <w:szCs w:val="17"/>
          <w:shd w:val="clear" w:color="auto" w:fill="FFFFFF"/>
        </w:rPr>
      </w:pPr>
    </w:p>
    <w:p w14:paraId="3D5CD2F7">
      <w:pPr>
        <w:pStyle w:val="281"/>
        <w:pageBreakBefore w:val="0"/>
        <w:widowControl/>
        <w:numPr>
          <w:ilvl w:val="0"/>
          <w:numId w:val="21"/>
        </w:numPr>
        <w:kinsoku/>
        <w:wordWrap/>
        <w:overflowPunct/>
        <w:topLinePunct w:val="0"/>
        <w:bidi w:val="0"/>
        <w:snapToGrid/>
        <w:spacing w:before="0" w:after="0"/>
        <w:ind w:leftChars="0" w:right="0" w:rightChars="0"/>
        <w:rPr>
          <w:rFonts w:hint="default" w:ascii="Arial" w:hAnsi="Arial" w:eastAsia="Times New Roman" w:cs="Arial"/>
          <w:sz w:val="17"/>
          <w:szCs w:val="17"/>
        </w:rPr>
      </w:pPr>
      <w:r>
        <w:rPr>
          <w:rFonts w:hint="default" w:ascii="Arial" w:hAnsi="Arial" w:eastAsia="Times New Roman" w:cs="Arial"/>
          <w:sz w:val="17"/>
          <w:szCs w:val="17"/>
        </w:rPr>
        <w:t>MODELO DE EXECUÇÃO DO OBJETO</w:t>
      </w:r>
      <w:r>
        <w:rPr>
          <w:rFonts w:hint="default" w:ascii="Arial" w:hAnsi="Arial" w:eastAsia="Times New Roman" w:cs="Arial"/>
          <w:sz w:val="17"/>
          <w:szCs w:val="17"/>
        </w:rPr>
        <w:tab/>
      </w:r>
    </w:p>
    <w:p w14:paraId="0805E04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7"/>
          <w:szCs w:val="17"/>
        </w:rPr>
      </w:pPr>
      <w:r>
        <w:rPr>
          <w:rFonts w:hint="default" w:ascii="Arial" w:hAnsi="Arial" w:cs="Arial"/>
          <w:b/>
          <w:sz w:val="17"/>
          <w:szCs w:val="17"/>
        </w:rPr>
        <w:t>6.1.</w:t>
      </w:r>
      <w:r>
        <w:rPr>
          <w:rFonts w:hint="default" w:ascii="Arial" w:hAnsi="Arial" w:cs="Arial"/>
          <w:sz w:val="17"/>
          <w:szCs w:val="17"/>
        </w:rPr>
        <w:t xml:space="preserve"> </w:t>
      </w:r>
      <w:r>
        <w:rPr>
          <w:rFonts w:hint="default" w:ascii="Arial" w:hAnsi="Arial" w:eastAsia="Times New Roman" w:cs="Arial"/>
          <w:bCs/>
          <w:sz w:val="17"/>
          <w:szCs w:val="17"/>
        </w:rPr>
        <w:t>A contratação de empresas para serviços de emissão de laudos em radiologia à distância (telerradiologia) deverá atender aos seguintes requisitos:</w:t>
      </w:r>
    </w:p>
    <w:p w14:paraId="246CE25F">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a)</w:t>
      </w:r>
      <w:r>
        <w:rPr>
          <w:rFonts w:hint="default" w:ascii="Arial" w:hAnsi="Arial" w:eastAsia="Times New Roman" w:cs="Arial"/>
          <w:bCs/>
          <w:sz w:val="17"/>
          <w:szCs w:val="17"/>
        </w:rPr>
        <w:t xml:space="preserve"> Conformidade com a Legislação: A empresa contratada deverá estar devidamente regularizada perante os órgãos competentes, incluindo registro junto à Agência Nacional de Vigilância Sanitária (ANVISA), além de atender às normas técnicas, de segurança e de privacidade exigidas pela legislação vigente para a prestação de serviços de telerradiologia.</w:t>
      </w:r>
    </w:p>
    <w:p w14:paraId="3086A6A7">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b)</w:t>
      </w:r>
      <w:r>
        <w:rPr>
          <w:rFonts w:hint="default" w:ascii="Arial" w:hAnsi="Arial" w:eastAsia="Times New Roman" w:cs="Arial"/>
          <w:bCs/>
          <w:sz w:val="17"/>
          <w:szCs w:val="17"/>
        </w:rPr>
        <w:t xml:space="preserve"> Qualidade e Segurança: A empresa contratada deve garantir que os serviços de emissão de laudos sejam realizados por radiologistas devidamente qualificados, com a utilização de tecnologia de ponta e conforme as boas práticas da área. A infraestrutura tecnológica para a transmissão de imagens deve ser segura, garantindo a integridade dos dados e a precisão dos diagnósticos.</w:t>
      </w:r>
    </w:p>
    <w:p w14:paraId="04536E43">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c)</w:t>
      </w:r>
      <w:r>
        <w:rPr>
          <w:rFonts w:hint="default" w:ascii="Arial" w:hAnsi="Arial" w:eastAsia="Times New Roman" w:cs="Arial"/>
          <w:bCs/>
          <w:sz w:val="17"/>
          <w:szCs w:val="17"/>
        </w:rPr>
        <w:t xml:space="preserve"> Diversidade de Serviços: A contratação deve abranger a prestação de serviços para emissão de laudos de Raio-X realizados em diversas especialidades, atendendo a todas as demandas do setor de Radiologia da Secretaria Municipal de Saúde de Cataguases, conforme a necessidade de exames e diagnósticos médicos.</w:t>
      </w:r>
    </w:p>
    <w:p w14:paraId="3C7AA6B5">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d)</w:t>
      </w:r>
      <w:r>
        <w:rPr>
          <w:rFonts w:hint="default" w:ascii="Arial" w:hAnsi="Arial" w:eastAsia="Times New Roman" w:cs="Arial"/>
          <w:bCs/>
          <w:sz w:val="17"/>
          <w:szCs w:val="17"/>
        </w:rPr>
        <w:t xml:space="preserve"> Prazo de Entrega: Os laudos emitidos devem ser entregues no prazo máximo de 24 horas após o recebimento das imagens, ou conforme outro prazo acordado, evitando atrasos que possam prejudicar o atendimento médico e o tratamento dos pacientes.</w:t>
      </w:r>
    </w:p>
    <w:p w14:paraId="3272EE31">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e)</w:t>
      </w:r>
      <w:r>
        <w:rPr>
          <w:rFonts w:hint="default" w:ascii="Arial" w:hAnsi="Arial" w:eastAsia="Times New Roman" w:cs="Arial"/>
          <w:bCs/>
          <w:sz w:val="17"/>
          <w:szCs w:val="17"/>
        </w:rPr>
        <w:t xml:space="preserve"> Infraestrutura e Tecnologia: A empresa contratada deve fornecer a infraestrutura tecnológica necessária para garantir a transmissão de imagens de alta qualidade, sem perdas de dados. O sistema utilizado deve ser compatível com os sistemas da Secretaria Municipal de Saúde e possuir mecanismos de segurança que protejam os dados dos pacientes, atendendo aos requisitos da Lei Geral de Proteção de Dados (LGPD).</w:t>
      </w:r>
    </w:p>
    <w:p w14:paraId="5536732E">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f)</w:t>
      </w:r>
      <w:r>
        <w:rPr>
          <w:rFonts w:hint="default" w:ascii="Arial" w:hAnsi="Arial" w:eastAsia="Times New Roman" w:cs="Arial"/>
          <w:bCs/>
          <w:sz w:val="17"/>
          <w:szCs w:val="17"/>
        </w:rPr>
        <w:t xml:space="preserve"> </w:t>
      </w:r>
      <w:r>
        <w:rPr>
          <w:rFonts w:hint="default" w:ascii="Arial" w:hAnsi="Arial" w:cs="Arial"/>
          <w:sz w:val="17"/>
          <w:szCs w:val="17"/>
        </w:rPr>
        <w:t xml:space="preserve">Equipe básica composta por: Médico responsável com título de especialista em Radiologia e Diagnóstico por Imagem emitida pelo Colégio Brasileiro de Radiologia em convênio com a Associação Médica Brasileira e Conselho Federal de Medicina. </w:t>
      </w:r>
    </w:p>
    <w:p w14:paraId="04F7B025">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g)</w:t>
      </w:r>
      <w:r>
        <w:rPr>
          <w:rFonts w:hint="default" w:ascii="Arial" w:hAnsi="Arial" w:eastAsia="Times New Roman" w:cs="Arial"/>
          <w:bCs/>
          <w:sz w:val="17"/>
          <w:szCs w:val="17"/>
        </w:rPr>
        <w:t xml:space="preserve"> </w:t>
      </w:r>
      <w:r>
        <w:rPr>
          <w:rFonts w:hint="default" w:ascii="Arial" w:hAnsi="Arial" w:cs="Arial"/>
          <w:sz w:val="17"/>
          <w:szCs w:val="17"/>
        </w:rPr>
        <w:t xml:space="preserve">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3CDD33F9">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h)</w:t>
      </w:r>
      <w:r>
        <w:rPr>
          <w:rFonts w:hint="default" w:ascii="Arial" w:hAnsi="Arial" w:eastAsia="Times New Roman" w:cs="Arial"/>
          <w:bCs/>
          <w:sz w:val="17"/>
          <w:szCs w:val="17"/>
        </w:rPr>
        <w:t xml:space="preserve"> </w:t>
      </w:r>
      <w:r>
        <w:rPr>
          <w:rFonts w:hint="default" w:ascii="Arial" w:hAnsi="Arial" w:cs="Arial"/>
          <w:sz w:val="17"/>
          <w:szCs w:val="17"/>
        </w:rPr>
        <w:t xml:space="preserve">Em nenhum caso a Contratada poderá cobrar diretamente do usuário qualquer valor, independente do título e da razão, para prestação do serviço autorizado pela Secretaria Municipal de Saúde. </w:t>
      </w:r>
    </w:p>
    <w:p w14:paraId="392A498E">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i)</w:t>
      </w:r>
      <w:r>
        <w:rPr>
          <w:rFonts w:hint="default" w:ascii="Arial" w:hAnsi="Arial" w:eastAsia="Times New Roman" w:cs="Arial"/>
          <w:bCs/>
          <w:sz w:val="17"/>
          <w:szCs w:val="17"/>
        </w:rPr>
        <w:t xml:space="preserve"> </w:t>
      </w:r>
      <w:r>
        <w:rPr>
          <w:rFonts w:hint="default" w:ascii="Arial" w:hAnsi="Arial" w:cs="Arial"/>
          <w:sz w:val="17"/>
          <w:szCs w:val="17"/>
        </w:rPr>
        <w:t>Em caso de alterações do rol dos serviços de interesse do Contratado, a parte interessada solicitará a inclusão ou exclusão dos serviços relativos a este Termo de Referência.</w:t>
      </w:r>
    </w:p>
    <w:p w14:paraId="61BC6B63">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7"/>
          <w:szCs w:val="17"/>
        </w:rPr>
      </w:pPr>
      <w:r>
        <w:rPr>
          <w:rFonts w:hint="default" w:ascii="Arial" w:hAnsi="Arial" w:eastAsia="Times New Roman" w:cs="Arial"/>
          <w:b/>
          <w:bCs/>
          <w:sz w:val="17"/>
          <w:szCs w:val="17"/>
        </w:rPr>
        <w:t>j)</w:t>
      </w:r>
      <w:r>
        <w:rPr>
          <w:rFonts w:hint="default" w:ascii="Arial" w:hAnsi="Arial" w:eastAsia="Times New Roman" w:cs="Arial"/>
          <w:bCs/>
          <w:sz w:val="17"/>
          <w:szCs w:val="17"/>
        </w:rPr>
        <w:t xml:space="preserve"> Desconto sobre o Preço de Mercado: A contratação será realizada com base no menor preço por lote, visando garantir a economicidade do processo, sem comprometer a qualidade e a segurança do serviço prestado.</w:t>
      </w:r>
    </w:p>
    <w:p w14:paraId="284BCDF4">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cs="Arial"/>
          <w:b/>
          <w:sz w:val="17"/>
          <w:szCs w:val="17"/>
        </w:rPr>
        <w:t xml:space="preserve">6.2. </w:t>
      </w:r>
      <w:r>
        <w:rPr>
          <w:rFonts w:hint="default" w:ascii="Arial" w:hAnsi="Arial" w:cs="Arial"/>
          <w:sz w:val="17"/>
          <w:szCs w:val="17"/>
        </w:rPr>
        <w:t>A Contratada deverá possuir equipe básica composta por: Médico responsável com título de especialista em Radiologia e Diagnóstico por Imagem emitida pelo Colégio Brasileiro de Radiologia em convênio com a Associação Médica Brasileira e Conselho Federal de Medicina. Os médicos só poderão estar registrados mediante contrato social ou vínculo com carteira de trabalho.</w:t>
      </w:r>
    </w:p>
    <w:p w14:paraId="56AB28B1">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 xml:space="preserve">6.3. </w:t>
      </w:r>
      <w:r>
        <w:rPr>
          <w:rFonts w:hint="default" w:ascii="Arial" w:hAnsi="Arial" w:cs="Arial"/>
          <w:sz w:val="17"/>
          <w:szCs w:val="17"/>
        </w:rPr>
        <w:t xml:space="preserve">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135746AD">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cs="Arial"/>
          <w:b/>
          <w:sz w:val="17"/>
          <w:szCs w:val="17"/>
        </w:rPr>
        <w:t>6.</w:t>
      </w:r>
      <w:r>
        <w:rPr>
          <w:rFonts w:hint="default" w:ascii="Arial" w:hAnsi="Arial" w:eastAsia="Times New Roman" w:cs="Arial"/>
          <w:b/>
          <w:sz w:val="17"/>
          <w:szCs w:val="17"/>
        </w:rPr>
        <w:t xml:space="preserve">4. </w:t>
      </w:r>
      <w:r>
        <w:rPr>
          <w:rFonts w:hint="default" w:ascii="Arial" w:hAnsi="Arial" w:cs="Arial"/>
          <w:sz w:val="17"/>
          <w:szCs w:val="17"/>
        </w:rPr>
        <w:t xml:space="preserve">Em nenhum caso a Contratada poderá cobrar diretamente do usuário qualquer valor, independente do título e da razão, para prestação do serviço autorizado pela Secretaria Municipal de Saúde. </w:t>
      </w:r>
    </w:p>
    <w:p w14:paraId="1A737D3A">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cs="Arial"/>
          <w:b/>
          <w:sz w:val="17"/>
          <w:szCs w:val="17"/>
        </w:rPr>
        <w:t>6.</w:t>
      </w:r>
      <w:r>
        <w:rPr>
          <w:rFonts w:hint="default" w:ascii="Arial" w:hAnsi="Arial" w:eastAsia="Times New Roman" w:cs="Arial"/>
          <w:b/>
          <w:sz w:val="17"/>
          <w:szCs w:val="17"/>
        </w:rPr>
        <w:t>5.</w:t>
      </w:r>
      <w:r>
        <w:rPr>
          <w:rFonts w:hint="default" w:ascii="Arial" w:hAnsi="Arial" w:eastAsia="Times New Roman" w:cs="Arial"/>
          <w:sz w:val="17"/>
          <w:szCs w:val="17"/>
        </w:rPr>
        <w:t xml:space="preserve"> </w:t>
      </w:r>
      <w:r>
        <w:rPr>
          <w:rFonts w:hint="default" w:ascii="Arial" w:hAnsi="Arial" w:cs="Arial"/>
          <w:sz w:val="17"/>
          <w:szCs w:val="17"/>
        </w:rPr>
        <w:t>Em caso de alterações do rol dos serviços de interesse do Contratado, a parte interessada solicitará a inclusão ou exclusão dos serviços relativos a este Termo de Referência.</w:t>
      </w:r>
    </w:p>
    <w:p w14:paraId="39AE0532">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eastAsia="Times New Roman" w:cs="Arial"/>
          <w:b/>
          <w:sz w:val="17"/>
          <w:szCs w:val="17"/>
        </w:rPr>
        <w:t>6.6.</w:t>
      </w:r>
      <w:r>
        <w:rPr>
          <w:rFonts w:hint="default" w:ascii="Arial" w:hAnsi="Arial" w:eastAsia="Times New Roman" w:cs="Arial"/>
          <w:sz w:val="17"/>
          <w:szCs w:val="17"/>
        </w:rPr>
        <w:t xml:space="preserve"> </w:t>
      </w:r>
      <w:r>
        <w:rPr>
          <w:rFonts w:hint="default" w:ascii="Arial" w:hAnsi="Arial" w:cs="Arial"/>
          <w:sz w:val="17"/>
          <w:szCs w:val="17"/>
        </w:rPr>
        <w:t>Os serviços referidos serão executados pela Empresa Contratada, sob a responsabilidade de um Técnico nomeado pela a mesma.</w:t>
      </w:r>
    </w:p>
    <w:p w14:paraId="283C9D3B">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eastAsia="Times New Roman" w:cs="Arial"/>
          <w:b/>
          <w:sz w:val="17"/>
          <w:szCs w:val="17"/>
        </w:rPr>
        <w:t>6.7.</w:t>
      </w:r>
      <w:r>
        <w:rPr>
          <w:rFonts w:hint="default" w:ascii="Arial" w:hAnsi="Arial" w:eastAsia="Times New Roman" w:cs="Arial"/>
          <w:sz w:val="17"/>
          <w:szCs w:val="17"/>
        </w:rPr>
        <w:t xml:space="preserve"> </w:t>
      </w:r>
      <w:r>
        <w:rPr>
          <w:rFonts w:hint="default" w:ascii="Arial" w:hAnsi="Arial" w:cs="Arial"/>
          <w:sz w:val="17"/>
          <w:szCs w:val="17"/>
        </w:rPr>
        <w:t xml:space="preserve">As imagens serão emitidas pela contratante via sistema (Softwere fornecido pela empresa), para posterior emissão do laudo pela contratada em até 48 (quarenta e oito) horas. </w:t>
      </w:r>
    </w:p>
    <w:p w14:paraId="6E7F5442">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 xml:space="preserve">6.8. </w:t>
      </w:r>
      <w:r>
        <w:rPr>
          <w:rFonts w:hint="default" w:ascii="Arial" w:hAnsi="Arial" w:eastAsia="LiberationSerif-Bold" w:cs="Arial"/>
          <w:bCs/>
          <w:sz w:val="17"/>
          <w:szCs w:val="17"/>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3846402A">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 xml:space="preserve">6.9. </w:t>
      </w:r>
      <w:r>
        <w:rPr>
          <w:rFonts w:hint="default" w:ascii="Arial" w:hAnsi="Arial" w:eastAsia="LiberationSerif-Bold" w:cs="Arial"/>
          <w:bCs/>
          <w:sz w:val="17"/>
          <w:szCs w:val="17"/>
          <w:lang w:eastAsia="zh-CN"/>
        </w:rPr>
        <w:t xml:space="preserve">A licitante vencedora deverá cumprir obrigatoriamente o prazo de Entrega, salvo em caso de alterações solicitadas pela Prefeitura, que deverão ser comunicadas num prazo não inferior a 24 horas antes da respectiva entrega. </w:t>
      </w:r>
    </w:p>
    <w:p w14:paraId="5BB06DF9">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6.10.</w:t>
      </w:r>
      <w:r>
        <w:rPr>
          <w:rFonts w:hint="default" w:ascii="Arial" w:hAnsi="Arial" w:eastAsia="Times New Roman" w:cs="Arial"/>
          <w:sz w:val="17"/>
          <w:szCs w:val="17"/>
        </w:rPr>
        <w:t xml:space="preserve"> Os laudos poderão ser rejeitados, no todo ou em parte, quando em desacordo com as especificações constantes neste Termo de Referência e na proposta, devendo ser substituídos no prazo de 48 </w:t>
      </w:r>
      <w:r>
        <w:rPr>
          <w:rFonts w:hint="default" w:ascii="Arial" w:hAnsi="Arial" w:cs="Arial"/>
          <w:sz w:val="17"/>
          <w:szCs w:val="17"/>
        </w:rPr>
        <w:t>(quarenta e oito) horas</w:t>
      </w:r>
      <w:r>
        <w:rPr>
          <w:rFonts w:hint="default" w:ascii="Arial" w:hAnsi="Arial" w:eastAsia="Times New Roman" w:cs="Arial"/>
          <w:sz w:val="17"/>
          <w:szCs w:val="17"/>
        </w:rPr>
        <w:t>, a contar da notificação da contratada, às suas custas, sem prejuízo da aplicação das penalidades.</w:t>
      </w:r>
    </w:p>
    <w:p w14:paraId="192B0896">
      <w:pPr>
        <w:pageBreakBefore w:val="0"/>
        <w:widowControl/>
        <w:tabs>
          <w:tab w:val="left" w:pos="567"/>
        </w:tabs>
        <w:kinsoku/>
        <w:wordWrap/>
        <w:overflowPunct/>
        <w:topLinePunct w:val="0"/>
        <w:bidi w:val="0"/>
        <w:snapToGrid/>
        <w:spacing w:line="276" w:lineRule="auto"/>
        <w:ind w:left="0" w:leftChars="0" w:right="0" w:firstLine="0" w:firstLineChars="0"/>
        <w:jc w:val="both"/>
        <w:rPr>
          <w:rFonts w:hint="default" w:ascii="Arial" w:hAnsi="Arial" w:eastAsia="Times New Roman" w:cs="Arial"/>
          <w:sz w:val="17"/>
          <w:szCs w:val="17"/>
        </w:rPr>
      </w:pPr>
      <w:r>
        <w:rPr>
          <w:rFonts w:hint="default" w:ascii="Arial" w:hAnsi="Arial" w:cs="Arial"/>
          <w:b/>
          <w:sz w:val="17"/>
          <w:szCs w:val="17"/>
          <w:shd w:val="clear" w:color="auto" w:fill="FFFFFF"/>
        </w:rPr>
        <w:t xml:space="preserve">6.11. </w:t>
      </w:r>
      <w:r>
        <w:rPr>
          <w:rFonts w:hint="default" w:ascii="Arial" w:hAnsi="Arial" w:eastAsia="Times New Roman" w:cs="Arial"/>
          <w:sz w:val="17"/>
          <w:szCs w:val="17"/>
        </w:rPr>
        <w:t>As notas fiscais deverão ser assinadas pelo funcionário responsável pelo recebimento.</w:t>
      </w:r>
    </w:p>
    <w:p w14:paraId="1719EBD0">
      <w:pPr>
        <w:pageBreakBefore w:val="0"/>
        <w:widowControl/>
        <w:tabs>
          <w:tab w:val="left" w:pos="567"/>
        </w:tabs>
        <w:kinsoku/>
        <w:wordWrap/>
        <w:overflowPunct/>
        <w:topLinePunct w:val="0"/>
        <w:bidi w:val="0"/>
        <w:snapToGrid/>
        <w:spacing w:line="276" w:lineRule="auto"/>
        <w:ind w:left="0" w:leftChars="0" w:right="0" w:firstLine="0" w:firstLineChars="0"/>
        <w:jc w:val="both"/>
        <w:rPr>
          <w:rFonts w:hint="default" w:ascii="Arial" w:hAnsi="Arial" w:eastAsia="Times New Roman" w:cs="Arial"/>
          <w:sz w:val="17"/>
          <w:szCs w:val="17"/>
        </w:rPr>
      </w:pPr>
    </w:p>
    <w:p w14:paraId="3E78FE75">
      <w:pPr>
        <w:pageBreakBefore w:val="0"/>
        <w:widowControl/>
        <w:numPr>
          <w:ilvl w:val="0"/>
          <w:numId w:val="21"/>
        </w:numPr>
        <w:kinsoku/>
        <w:wordWrap/>
        <w:overflowPunct/>
        <w:topLinePunct w:val="0"/>
        <w:bidi w:val="0"/>
        <w:snapToGrid/>
        <w:spacing w:line="276" w:lineRule="auto"/>
        <w:ind w:left="360" w:leftChars="0" w:right="0" w:hanging="36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MODELO DE GESTÃO DO CONTRATO</w:t>
      </w:r>
    </w:p>
    <w:p w14:paraId="5723900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69D88110">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7"/>
          <w:szCs w:val="17"/>
        </w:rPr>
      </w:pPr>
      <w:r>
        <w:rPr>
          <w:rFonts w:hint="default" w:ascii="Arial" w:hAnsi="Arial" w:cs="Arial"/>
          <w:b/>
          <w:sz w:val="17"/>
          <w:szCs w:val="17"/>
        </w:rPr>
        <w:t xml:space="preserve">7.1.1. </w:t>
      </w:r>
      <w:r>
        <w:rPr>
          <w:rFonts w:hint="default" w:ascii="Arial" w:hAnsi="Arial" w:cs="Arial"/>
          <w:sz w:val="17"/>
          <w:szCs w:val="17"/>
        </w:rPr>
        <w:t xml:space="preserve">Executar o Contrato objeto deste Termo de Referência de acordo com as especificações e/ou normas exigidas. </w:t>
      </w:r>
    </w:p>
    <w:p w14:paraId="030998D8">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7"/>
          <w:szCs w:val="17"/>
        </w:rPr>
      </w:pPr>
      <w:r>
        <w:rPr>
          <w:rFonts w:hint="default" w:ascii="Arial" w:hAnsi="Arial" w:cs="Arial"/>
          <w:b/>
          <w:sz w:val="17"/>
          <w:szCs w:val="17"/>
        </w:rPr>
        <w:t>7.1.2.</w:t>
      </w:r>
      <w:r>
        <w:rPr>
          <w:rFonts w:hint="default" w:ascii="Arial" w:hAnsi="Arial" w:cs="Arial"/>
          <w:sz w:val="17"/>
          <w:szCs w:val="17"/>
        </w:rPr>
        <w:t xml:space="preserve"> Prestar os serviços dentro dos melhores padrões de qualidade, dispensando aos cidadãos um tratamento cortês e igualitário, de acordo com o que preceitua o Código de Defesa do Consumidor.</w:t>
      </w:r>
    </w:p>
    <w:p w14:paraId="3C2C039B">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7"/>
          <w:szCs w:val="17"/>
        </w:rPr>
      </w:pPr>
      <w:r>
        <w:rPr>
          <w:rFonts w:hint="default" w:ascii="Arial" w:hAnsi="Arial" w:cs="Arial"/>
          <w:b/>
          <w:sz w:val="17"/>
          <w:szCs w:val="17"/>
        </w:rPr>
        <w:t>7.1.3.</w:t>
      </w:r>
      <w:r>
        <w:rPr>
          <w:rFonts w:hint="default" w:ascii="Arial" w:hAnsi="Arial" w:cs="Arial"/>
          <w:sz w:val="17"/>
          <w:szCs w:val="17"/>
        </w:rPr>
        <w:t xml:space="preserve"> Zelar pela boa e completa execução do serviço, por todos os meios ao seu alcance, a ampla ação fiscalizadora dos prepostos designados pela Secretaria Municipal de Saúde de Cataguases - MG, atendendo prontamente as observações e exigências que lhe forem solicitadas.</w:t>
      </w:r>
    </w:p>
    <w:p w14:paraId="1363E41D">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7"/>
          <w:szCs w:val="17"/>
        </w:rPr>
      </w:pPr>
      <w:r>
        <w:rPr>
          <w:rFonts w:hint="default" w:ascii="Arial" w:hAnsi="Arial" w:cs="Arial"/>
          <w:b/>
          <w:sz w:val="17"/>
          <w:szCs w:val="17"/>
        </w:rPr>
        <w:t>7.1.4.</w:t>
      </w:r>
      <w:r>
        <w:rPr>
          <w:rFonts w:hint="default" w:ascii="Arial" w:hAnsi="Arial" w:cs="Arial"/>
          <w:sz w:val="17"/>
          <w:szCs w:val="17"/>
        </w:rPr>
        <w:t xml:space="preserve"> Fornecer Softwere para envio das imagens do contratante e posteriormente o envio dos laudos pela Contratada.</w:t>
      </w:r>
    </w:p>
    <w:p w14:paraId="1FBD1A27">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7"/>
          <w:szCs w:val="17"/>
        </w:rPr>
      </w:pPr>
      <w:r>
        <w:rPr>
          <w:rFonts w:hint="default" w:ascii="Arial" w:hAnsi="Arial" w:cs="Arial"/>
          <w:b/>
          <w:sz w:val="17"/>
          <w:szCs w:val="17"/>
        </w:rPr>
        <w:t>7.1.5</w:t>
      </w:r>
      <w:r>
        <w:rPr>
          <w:rFonts w:hint="default" w:ascii="Arial" w:hAnsi="Arial" w:cs="Arial"/>
          <w:sz w:val="17"/>
          <w:szCs w:val="17"/>
        </w:rPr>
        <w:t>. Manter cópias dos arquivos transmitidos à Secretaria Municipal de Saúde de Cataguases - MG, durante, no mínimo, 12 (doze) meses.</w:t>
      </w:r>
    </w:p>
    <w:p w14:paraId="0CE91D34">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7"/>
          <w:szCs w:val="17"/>
        </w:rPr>
      </w:pPr>
      <w:r>
        <w:rPr>
          <w:rFonts w:hint="default" w:ascii="Arial" w:hAnsi="Arial" w:cs="Arial"/>
          <w:b/>
          <w:sz w:val="17"/>
          <w:szCs w:val="17"/>
        </w:rPr>
        <w:t>7.1.6.</w:t>
      </w:r>
      <w:r>
        <w:rPr>
          <w:rFonts w:hint="default" w:ascii="Arial" w:hAnsi="Arial" w:cs="Arial"/>
          <w:sz w:val="17"/>
          <w:szCs w:val="17"/>
        </w:rPr>
        <w:t xml:space="preserve"> Efetuar pontualmente o pagamento de todas as taxas e impostos que incidam ou venham a incidir sobre as suas atividades e/ou sobre a execução do objeto do presente Contrato, inclusive as obrigações sociais, previdenciárias e trabalhistas dos seus empregados.</w:t>
      </w:r>
    </w:p>
    <w:p w14:paraId="3F254DF0">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7"/>
          <w:szCs w:val="17"/>
        </w:rPr>
      </w:pPr>
      <w:r>
        <w:rPr>
          <w:rFonts w:hint="default" w:ascii="Arial" w:hAnsi="Arial" w:cs="Arial"/>
          <w:b/>
          <w:sz w:val="17"/>
          <w:szCs w:val="17"/>
        </w:rPr>
        <w:t>7.1.7.</w:t>
      </w:r>
      <w:r>
        <w:rPr>
          <w:rFonts w:hint="default" w:ascii="Arial" w:hAnsi="Arial" w:cs="Arial"/>
          <w:sz w:val="17"/>
          <w:szCs w:val="17"/>
        </w:rPr>
        <w:t xml:space="preserve"> Observar e respeitar a Legislação Federal, Estadual e Municipal, relativas a execução de serviços.</w:t>
      </w:r>
    </w:p>
    <w:p w14:paraId="070CD7A4">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7"/>
          <w:szCs w:val="17"/>
        </w:rPr>
      </w:pPr>
      <w:r>
        <w:rPr>
          <w:rFonts w:hint="default" w:ascii="Arial" w:hAnsi="Arial" w:cs="Arial"/>
          <w:b/>
          <w:sz w:val="17"/>
          <w:szCs w:val="17"/>
        </w:rPr>
        <w:t>7.1.8.</w:t>
      </w:r>
      <w:r>
        <w:rPr>
          <w:rFonts w:hint="default" w:ascii="Arial" w:hAnsi="Arial" w:cs="Arial"/>
          <w:sz w:val="17"/>
          <w:szCs w:val="17"/>
        </w:rPr>
        <w:t xml:space="preserve"> Arcar com todo e qualquer dano ou prejuízo material causado ao MUNICÍPIO e/ou a terceiros.</w:t>
      </w:r>
    </w:p>
    <w:p w14:paraId="515C1BD1">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7"/>
          <w:szCs w:val="17"/>
        </w:rPr>
      </w:pPr>
      <w:r>
        <w:rPr>
          <w:rFonts w:hint="default" w:ascii="Arial" w:hAnsi="Arial" w:cs="Arial"/>
          <w:b/>
          <w:sz w:val="17"/>
          <w:szCs w:val="17"/>
        </w:rPr>
        <w:t>7.1.9.</w:t>
      </w:r>
      <w:r>
        <w:rPr>
          <w:rFonts w:hint="default" w:ascii="Arial" w:hAnsi="Arial" w:cs="Arial"/>
          <w:sz w:val="17"/>
          <w:szCs w:val="17"/>
        </w:rPr>
        <w:t xml:space="preserve"> Comunicar à Secretaria Municipal de Saúde de Cataguases – MG, qualquer anormalidade que interfira no bom andamento do fornecimento, objeto do presente Termo de Referência, inclusive indicando o nome do responsável.</w:t>
      </w:r>
    </w:p>
    <w:p w14:paraId="3174FA65">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cs="Arial"/>
          <w:b/>
          <w:sz w:val="17"/>
          <w:szCs w:val="17"/>
        </w:rPr>
        <w:t>7.1.10.</w:t>
      </w:r>
      <w:r>
        <w:rPr>
          <w:rFonts w:hint="default" w:ascii="Arial" w:hAnsi="Arial" w:cs="Arial"/>
          <w:sz w:val="17"/>
          <w:szCs w:val="17"/>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5903DC39">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cs="Arial"/>
          <w:b/>
          <w:sz w:val="17"/>
          <w:szCs w:val="17"/>
        </w:rPr>
        <w:t>7.1.11.</w:t>
      </w:r>
      <w:r>
        <w:rPr>
          <w:rFonts w:hint="default" w:ascii="Arial" w:hAnsi="Arial" w:cs="Arial"/>
          <w:sz w:val="17"/>
          <w:szCs w:val="17"/>
        </w:rPr>
        <w:t xml:space="preserve"> A contratada deverá arcar com todos os ônus referentes a execução do objeto. </w:t>
      </w:r>
    </w:p>
    <w:p w14:paraId="1B78D9BB">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cs="Arial"/>
          <w:b/>
          <w:sz w:val="17"/>
          <w:szCs w:val="17"/>
        </w:rPr>
        <w:t>7.1.12.</w:t>
      </w:r>
      <w:r>
        <w:rPr>
          <w:rFonts w:hint="default" w:ascii="Arial" w:hAnsi="Arial" w:cs="Arial"/>
          <w:sz w:val="17"/>
          <w:szCs w:val="17"/>
        </w:rPr>
        <w:t xml:space="preserve"> A contratada deverá prestar informações e esclarecimentos que venham a ser solicitados pela contratante.</w:t>
      </w:r>
    </w:p>
    <w:p w14:paraId="27909DE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7.1.13.</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491967E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7.1.14.</w:t>
      </w:r>
      <w:r>
        <w:rPr>
          <w:rFonts w:hint="default"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B06A86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7.1.15.</w:t>
      </w:r>
      <w:r>
        <w:rPr>
          <w:rFonts w:hint="default" w:ascii="Arial" w:hAnsi="Arial" w:eastAsia="Times New Roman" w:cs="Arial"/>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35492B22">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7.1.16. </w:t>
      </w:r>
      <w:r>
        <w:rPr>
          <w:rFonts w:hint="default" w:ascii="Arial" w:hAnsi="Arial" w:eastAsia="Times New Roman" w:cs="Arial"/>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00238F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7"/>
          <w:szCs w:val="17"/>
        </w:rPr>
      </w:pPr>
      <w:r>
        <w:rPr>
          <w:rFonts w:hint="default" w:ascii="Arial" w:hAnsi="Arial" w:eastAsia="Times New Roman" w:cs="Arial"/>
          <w:b/>
          <w:color w:val="000000"/>
          <w:sz w:val="17"/>
          <w:szCs w:val="17"/>
        </w:rPr>
        <w:t>7.1.17.</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34431AD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7.1.18.</w:t>
      </w:r>
      <w:r>
        <w:rPr>
          <w:rFonts w:hint="default" w:ascii="Arial" w:hAnsi="Arial" w:eastAsia="Times New Roman" w:cs="Arial"/>
          <w:sz w:val="17"/>
          <w:szCs w:val="17"/>
        </w:rPr>
        <w:t xml:space="preserve"> Deverá conter na Nota Fiscal, o número da Solicitação de Fornecimento ou número de empenho referente ao produto.</w:t>
      </w:r>
    </w:p>
    <w:p w14:paraId="7E6076A7">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b/>
          <w:sz w:val="17"/>
          <w:szCs w:val="17"/>
        </w:rPr>
      </w:pPr>
      <w:r>
        <w:rPr>
          <w:rFonts w:hint="default" w:ascii="Arial" w:hAnsi="Arial" w:cs="Arial"/>
          <w:b/>
          <w:sz w:val="17"/>
          <w:szCs w:val="17"/>
        </w:rPr>
        <w:t>7.2. Das Obrigações da Contratante</w:t>
      </w:r>
    </w:p>
    <w:p w14:paraId="0C9585E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7.2.1. </w:t>
      </w:r>
      <w:r>
        <w:rPr>
          <w:rFonts w:hint="default" w:ascii="Arial" w:hAnsi="Arial" w:eastAsia="Times New Roman" w:cs="Arial"/>
          <w:color w:val="000000"/>
          <w:sz w:val="17"/>
          <w:szCs w:val="17"/>
        </w:rPr>
        <w:t>Promover o acompanhamento e a fiscalização da entrega do objeto da aquisição.</w:t>
      </w:r>
    </w:p>
    <w:p w14:paraId="4AC5102A">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7.2.2. </w:t>
      </w:r>
      <w:r>
        <w:rPr>
          <w:rFonts w:hint="default" w:ascii="Arial" w:hAnsi="Arial" w:eastAsia="Times New Roman" w:cs="Arial"/>
          <w:color w:val="000000"/>
          <w:sz w:val="17"/>
          <w:szCs w:val="17"/>
        </w:rPr>
        <w:t>Prestar informações, relativas ao objeto da aquisição, que venham a ser solicitadas pela licitante vencedora.</w:t>
      </w:r>
    </w:p>
    <w:p w14:paraId="0C08736F">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7.2.3.</w:t>
      </w:r>
      <w:r>
        <w:rPr>
          <w:rFonts w:hint="default"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36692A1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7.2.4.</w:t>
      </w:r>
      <w:r>
        <w:rPr>
          <w:rFonts w:hint="default" w:ascii="Arial" w:hAnsi="Arial" w:eastAsia="Times New Roman" w:cs="Arial"/>
          <w:color w:val="000000"/>
          <w:sz w:val="17"/>
          <w:szCs w:val="17"/>
        </w:rPr>
        <w:t xml:space="preserve"> Rejeitar o (s) produto (s) e/ou que não satisfizerem aos padrões exigidos nas especificações e recomendações da contratante.</w:t>
      </w:r>
    </w:p>
    <w:p w14:paraId="4204B811">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entrega do(s) iten(s), após 15 (quinze) dias corridos da geração da Solicitação de Fornecimento.</w:t>
      </w:r>
    </w:p>
    <w:p w14:paraId="5077F7B4">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34E33C4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7.2.7.</w:t>
      </w:r>
      <w:r>
        <w:rPr>
          <w:rFonts w:hint="default" w:ascii="Arial" w:hAnsi="Arial" w:eastAsia="Times New Roman" w:cs="Arial"/>
          <w:color w:val="000000"/>
          <w:sz w:val="17"/>
          <w:szCs w:val="17"/>
        </w:rPr>
        <w:t xml:space="preserve"> Cumprir e fazer-se cumprir o disposto nas cláusulas deste Termo de Referência.</w:t>
      </w:r>
    </w:p>
    <w:p w14:paraId="1D663F61">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7.2.8.</w:t>
      </w:r>
      <w:r>
        <w:rPr>
          <w:rFonts w:hint="default" w:ascii="Arial" w:hAnsi="Arial" w:eastAsia="Times New Roman" w:cs="Arial"/>
          <w:color w:val="000000"/>
          <w:sz w:val="17"/>
          <w:szCs w:val="17"/>
        </w:rPr>
        <w:t xml:space="preserve"> Fornecer todos os elementos básicos e dados complementares à execução dos serviços ora licitados</w:t>
      </w:r>
      <w:r>
        <w:rPr>
          <w:rFonts w:hint="default" w:ascii="Arial" w:hAnsi="Arial" w:eastAsia="Times New Roman" w:cs="Arial"/>
          <w:b/>
          <w:color w:val="000000"/>
          <w:sz w:val="17"/>
          <w:szCs w:val="17"/>
        </w:rPr>
        <w:t>.</w:t>
      </w:r>
    </w:p>
    <w:p w14:paraId="1FD904F5">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7"/>
          <w:szCs w:val="17"/>
        </w:rPr>
      </w:pPr>
    </w:p>
    <w:p w14:paraId="3BFB7B33">
      <w:pPr>
        <w:pStyle w:val="281"/>
        <w:pageBreakBefore w:val="0"/>
        <w:widowControl/>
        <w:numPr>
          <w:ilvl w:val="0"/>
          <w:numId w:val="21"/>
        </w:numPr>
        <w:kinsoku/>
        <w:wordWrap/>
        <w:overflowPunct/>
        <w:topLinePunct w:val="0"/>
        <w:bidi w:val="0"/>
        <w:snapToGrid/>
        <w:spacing w:before="0" w:after="0" w:line="276" w:lineRule="auto"/>
        <w:ind w:left="360" w:leftChars="0" w:right="0" w:rightChars="0" w:hanging="360" w:firstLineChars="0"/>
        <w:rPr>
          <w:rFonts w:hint="default" w:ascii="Arial" w:hAnsi="Arial" w:cs="Arial"/>
          <w:sz w:val="17"/>
          <w:szCs w:val="17"/>
        </w:rPr>
      </w:pPr>
      <w:r>
        <w:rPr>
          <w:rFonts w:hint="default" w:ascii="Arial" w:hAnsi="Arial" w:cs="Arial"/>
          <w:sz w:val="17"/>
          <w:szCs w:val="17"/>
        </w:rPr>
        <w:t>DA FISCALIZAÇÃO DO CONTRATO</w:t>
      </w:r>
    </w:p>
    <w:p w14:paraId="3B811832">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7"/>
          <w:szCs w:val="17"/>
        </w:rPr>
      </w:pPr>
      <w:r>
        <w:rPr>
          <w:rFonts w:hint="default" w:ascii="Arial" w:hAnsi="Arial" w:cs="Arial"/>
          <w:sz w:val="17"/>
          <w:szCs w:val="17"/>
        </w:rPr>
        <w:t>8.1</w:t>
      </w:r>
      <w:r>
        <w:rPr>
          <w:rFonts w:hint="default" w:ascii="Arial" w:hAnsi="Arial" w:cs="Arial"/>
          <w:b w:val="0"/>
          <w:sz w:val="17"/>
          <w:szCs w:val="17"/>
        </w:rPr>
        <w:t>. A execução do contrato deverá ser acompanhada e fiscalizada pelos fiscais do contrato ou pelos respectivos substitutos que vierem a ser nomeados pela Administração, a saber:</w:t>
      </w:r>
    </w:p>
    <w:p w14:paraId="665F3F47">
      <w:pPr>
        <w:pStyle w:val="309"/>
        <w:pageBreakBefore w:val="0"/>
        <w:widowControl/>
        <w:numPr>
          <w:ilvl w:val="0"/>
          <w:numId w:val="2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sz w:val="17"/>
          <w:szCs w:val="17"/>
        </w:rPr>
        <w:t>Gilson Soares de Melo</w:t>
      </w:r>
    </w:p>
    <w:p w14:paraId="7B7444E4">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7"/>
          <w:szCs w:val="17"/>
        </w:rPr>
      </w:pPr>
    </w:p>
    <w:p w14:paraId="0FE87F1C">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color w:val="auto"/>
          <w:sz w:val="17"/>
          <w:szCs w:val="17"/>
        </w:rPr>
      </w:pPr>
      <w:r>
        <w:rPr>
          <w:rFonts w:hint="default" w:ascii="Arial" w:hAnsi="Arial" w:cs="Arial"/>
          <w:b/>
          <w:color w:val="auto"/>
          <w:sz w:val="17"/>
          <w:szCs w:val="17"/>
        </w:rPr>
        <w:t>9. CRITÉRIOS DE MEDIÇÃO E PAGAMENTO</w:t>
      </w:r>
    </w:p>
    <w:p w14:paraId="09C60893">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7"/>
          <w:szCs w:val="17"/>
        </w:rPr>
      </w:pPr>
      <w:r>
        <w:rPr>
          <w:rFonts w:hint="default" w:ascii="Arial" w:hAnsi="Arial" w:cs="Arial"/>
          <w:sz w:val="17"/>
          <w:szCs w:val="17"/>
        </w:rPr>
        <w:t>9.1. Recebimento</w:t>
      </w:r>
    </w:p>
    <w:p w14:paraId="2C49704A">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7"/>
          <w:szCs w:val="17"/>
        </w:rPr>
      </w:pPr>
      <w:r>
        <w:rPr>
          <w:rFonts w:hint="default" w:ascii="Arial" w:hAnsi="Arial" w:cs="Arial"/>
          <w:sz w:val="17"/>
          <w:szCs w:val="17"/>
        </w:rPr>
        <w:t>9.1.1.</w:t>
      </w:r>
      <w:r>
        <w:rPr>
          <w:rFonts w:hint="default" w:ascii="Arial" w:hAnsi="Arial" w:cs="Arial"/>
          <w:b w:val="0"/>
          <w:sz w:val="17"/>
          <w:szCs w:val="17"/>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45149025">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7"/>
          <w:szCs w:val="17"/>
        </w:rPr>
      </w:pPr>
      <w:r>
        <w:rPr>
          <w:rFonts w:hint="default" w:ascii="Arial" w:hAnsi="Arial" w:cs="Arial" w:eastAsiaTheme="majorEastAsia"/>
          <w:b/>
          <w:bCs/>
          <w:sz w:val="17"/>
          <w:szCs w:val="17"/>
          <w:lang w:eastAsia="pt-BR"/>
        </w:rPr>
        <w:t>9.</w:t>
      </w:r>
      <w:r>
        <w:rPr>
          <w:rFonts w:hint="default" w:ascii="Arial" w:hAnsi="Arial" w:cs="Arial"/>
          <w:b/>
          <w:sz w:val="17"/>
          <w:szCs w:val="17"/>
          <w:lang w:eastAsia="pt-BR"/>
        </w:rPr>
        <w:t>1.2.</w:t>
      </w:r>
      <w:r>
        <w:rPr>
          <w:rFonts w:hint="default" w:ascii="Arial" w:hAnsi="Arial" w:cs="Arial"/>
          <w:sz w:val="17"/>
          <w:szCs w:val="17"/>
          <w:lang w:eastAsia="pt-BR"/>
        </w:rPr>
        <w:t xml:space="preserve"> </w:t>
      </w:r>
      <w:r>
        <w:rPr>
          <w:rFonts w:hint="default" w:ascii="Arial" w:hAnsi="Arial" w:cs="Arial"/>
          <w:color w:val="auto"/>
          <w:sz w:val="17"/>
          <w:szCs w:val="17"/>
        </w:rPr>
        <w:t>O fornecimento do objeto será de forma Parcelada.</w:t>
      </w:r>
    </w:p>
    <w:p w14:paraId="1DF8587D">
      <w:pPr>
        <w:pStyle w:val="281"/>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rPr>
          <w:rFonts w:hint="default" w:ascii="Arial" w:hAnsi="Arial" w:cs="Arial"/>
          <w:sz w:val="17"/>
          <w:szCs w:val="17"/>
        </w:rPr>
      </w:pPr>
      <w:r>
        <w:rPr>
          <w:rFonts w:hint="default" w:ascii="Arial" w:hAnsi="Arial" w:cs="Arial"/>
          <w:sz w:val="17"/>
          <w:szCs w:val="17"/>
        </w:rPr>
        <w:t>9.2. Liquidação</w:t>
      </w:r>
    </w:p>
    <w:p w14:paraId="2057E34E">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9.2.1</w:t>
      </w:r>
      <w:r>
        <w:rPr>
          <w:rFonts w:hint="default" w:ascii="Arial" w:hAnsi="Arial" w:cs="Arial"/>
          <w:sz w:val="17"/>
          <w:szCs w:val="17"/>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091F240E">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7"/>
          <w:szCs w:val="17"/>
        </w:rPr>
      </w:pPr>
      <w:r>
        <w:rPr>
          <w:rFonts w:hint="default" w:ascii="Arial" w:hAnsi="Arial" w:cs="Arial"/>
          <w:b/>
          <w:sz w:val="17"/>
          <w:szCs w:val="17"/>
        </w:rPr>
        <w:t>9.2.2.</w:t>
      </w:r>
      <w:r>
        <w:rPr>
          <w:rFonts w:hint="default" w:ascii="Arial" w:hAnsi="Arial" w:cs="Arial"/>
          <w:sz w:val="17"/>
          <w:szCs w:val="17"/>
        </w:rPr>
        <w:t xml:space="preserve"> </w:t>
      </w:r>
      <w:r>
        <w:rPr>
          <w:rFonts w:hint="default" w:ascii="Arial" w:hAnsi="Arial" w:cs="Arial"/>
          <w:color w:val="auto"/>
          <w:sz w:val="17"/>
          <w:szCs w:val="17"/>
        </w:rPr>
        <w:t>Caso a contratada não apresente carta de correção no prazo estipulado, o prazo para pagamento será recontado, a partir da data de sua apresentação.</w:t>
      </w:r>
    </w:p>
    <w:p w14:paraId="35A0E94C">
      <w:pPr>
        <w:pStyle w:val="281"/>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rPr>
          <w:rFonts w:hint="default" w:ascii="Arial" w:hAnsi="Arial" w:cs="Arial"/>
          <w:sz w:val="17"/>
          <w:szCs w:val="17"/>
        </w:rPr>
      </w:pPr>
      <w:r>
        <w:rPr>
          <w:rFonts w:hint="default" w:ascii="Arial" w:hAnsi="Arial" w:cs="Arial"/>
          <w:sz w:val="17"/>
          <w:szCs w:val="17"/>
        </w:rPr>
        <w:t>9.3. Pagamento</w:t>
      </w:r>
    </w:p>
    <w:p w14:paraId="719CB655">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9.3.1.</w:t>
      </w:r>
      <w:r>
        <w:rPr>
          <w:rFonts w:hint="default" w:ascii="Arial" w:hAnsi="Arial" w:cs="Arial"/>
          <w:sz w:val="17"/>
          <w:szCs w:val="17"/>
        </w:rPr>
        <w:t xml:space="preserve"> O pagamento do objeto deste termo será efetuado em moeda corrente, através de ordem bancária, sem juros e atualização monetária, até 30 dias após a apresentação de Nota Fiscal.</w:t>
      </w:r>
    </w:p>
    <w:p w14:paraId="73822CE3">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7"/>
          <w:szCs w:val="17"/>
        </w:rPr>
      </w:pPr>
    </w:p>
    <w:p w14:paraId="40DF3498">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color w:val="000000" w:themeColor="text1"/>
          <w:sz w:val="17"/>
          <w:szCs w:val="17"/>
          <w14:textFill>
            <w14:solidFill>
              <w14:schemeClr w14:val="tx1"/>
            </w14:solidFill>
          </w14:textFill>
        </w:rPr>
      </w:pPr>
      <w:r>
        <w:rPr>
          <w:rFonts w:hint="default" w:ascii="Arial" w:hAnsi="Arial" w:cs="Arial"/>
          <w:bCs w:val="0"/>
          <w:color w:val="000000" w:themeColor="text1"/>
          <w:sz w:val="17"/>
          <w:szCs w:val="17"/>
          <w14:textFill>
            <w14:solidFill>
              <w14:schemeClr w14:val="tx1"/>
            </w14:solidFill>
          </w14:textFill>
        </w:rPr>
        <w:t>10.</w:t>
      </w:r>
      <w:r>
        <w:rPr>
          <w:rFonts w:hint="default" w:ascii="Arial" w:hAnsi="Arial" w:cs="Arial"/>
          <w:color w:val="000000" w:themeColor="text1"/>
          <w:sz w:val="17"/>
          <w:szCs w:val="17"/>
          <w14:textFill>
            <w14:solidFill>
              <w14:schemeClr w14:val="tx1"/>
            </w14:solidFill>
          </w14:textFill>
        </w:rPr>
        <w:t xml:space="preserve"> FORMA E CRITÉRIOS DE SELEÇÃO DO FORNECEDOR</w:t>
      </w:r>
    </w:p>
    <w:p w14:paraId="5E39061F">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7"/>
          <w:szCs w:val="17"/>
        </w:rPr>
      </w:pPr>
      <w:r>
        <w:rPr>
          <w:rFonts w:hint="default" w:ascii="Arial" w:hAnsi="Arial" w:cs="Arial"/>
          <w:color w:val="000000" w:themeColor="text1"/>
          <w:sz w:val="17"/>
          <w:szCs w:val="17"/>
          <w14:textFill>
            <w14:solidFill>
              <w14:schemeClr w14:val="tx1"/>
            </w14:solidFill>
          </w14:textFill>
        </w:rPr>
        <w:t>10.1.</w:t>
      </w:r>
      <w:r>
        <w:rPr>
          <w:rFonts w:hint="default" w:ascii="Arial" w:hAnsi="Arial" w:cs="Arial"/>
          <w:b w:val="0"/>
          <w:color w:val="000000" w:themeColor="text1"/>
          <w:sz w:val="17"/>
          <w:szCs w:val="17"/>
          <w14:textFill>
            <w14:solidFill>
              <w14:schemeClr w14:val="tx1"/>
            </w14:solidFill>
          </w14:textFill>
        </w:rPr>
        <w:t xml:space="preserve"> O fornecedor será selecionado por meio da realização de procedimento de LICITAÇÃO, na modalidade PREGÃO, (Lei 14.133/2021), sob a forma ELETRÔNICA, com adoção do critério de julgamento pelo MENOR PREÇO POR LOTE, </w:t>
      </w:r>
      <w:r>
        <w:rPr>
          <w:rFonts w:hint="default" w:ascii="Arial" w:hAnsi="Arial" w:cs="Arial"/>
          <w:b w:val="0"/>
          <w:sz w:val="17"/>
          <w:szCs w:val="17"/>
        </w:rPr>
        <w:t>de forma Parcelada, com base nos parâmetros da Lei 14.133/2021.</w:t>
      </w:r>
    </w:p>
    <w:p w14:paraId="71B2EAEC">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10.2. Da Habilitação Jurídica, Fiscal, Social, Trabalhista e Econômico-financeira</w:t>
      </w:r>
    </w:p>
    <w:p w14:paraId="37B11114">
      <w:pPr>
        <w:pStyle w:val="308"/>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10.2.1.</w:t>
      </w:r>
      <w:r>
        <w:rPr>
          <w:rFonts w:hint="default" w:ascii="Arial" w:hAnsi="Arial" w:cs="Arial"/>
          <w:sz w:val="17"/>
          <w:szCs w:val="17"/>
        </w:rPr>
        <w:t xml:space="preserve"> Os documentos necessários para habilitação do fornecedor se encontrarão descritos em tópico específico contido no edital.</w:t>
      </w:r>
    </w:p>
    <w:p w14:paraId="41E41C36">
      <w:pPr>
        <w:pStyle w:val="281"/>
        <w:pageBreakBefore w:val="0"/>
        <w:widowControl/>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snapToGrid/>
        <w:spacing w:before="0" w:after="0" w:line="360" w:lineRule="auto"/>
        <w:ind w:left="0" w:leftChars="0" w:right="0" w:firstLine="0" w:firstLineChars="0"/>
        <w:rPr>
          <w:rFonts w:hint="default" w:ascii="Arial" w:hAnsi="Arial" w:cs="Arial"/>
          <w:sz w:val="17"/>
          <w:szCs w:val="17"/>
        </w:rPr>
      </w:pPr>
      <w:r>
        <w:rPr>
          <w:rFonts w:hint="default" w:ascii="Arial" w:hAnsi="Arial" w:cs="Arial"/>
          <w:color w:val="000000" w:themeColor="text1"/>
          <w:sz w:val="17"/>
          <w:szCs w:val="17"/>
          <w14:textFill>
            <w14:solidFill>
              <w14:schemeClr w14:val="tx1"/>
            </w14:solidFill>
          </w14:textFill>
        </w:rPr>
        <w:t>10.3. Qualificação Técnica</w:t>
      </w:r>
    </w:p>
    <w:p w14:paraId="0682A4EC">
      <w:pPr>
        <w:pageBreakBefore w:val="0"/>
        <w:widowControl/>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snapToGrid/>
        <w:spacing w:before="0" w:after="0" w:line="276" w:lineRule="auto"/>
        <w:ind w:left="0" w:leftChars="0" w:right="0" w:firstLine="0" w:firstLineChars="0"/>
        <w:jc w:val="both"/>
        <w:rPr>
          <w:rFonts w:hint="default" w:ascii="Arial" w:hAnsi="Arial" w:eastAsia="LiberationSerif-Bold" w:cs="Arial"/>
          <w:bCs/>
          <w:sz w:val="17"/>
          <w:szCs w:val="17"/>
          <w:lang w:eastAsia="zh-CN"/>
        </w:rPr>
      </w:pPr>
      <w:r>
        <w:rPr>
          <w:rFonts w:hint="default" w:ascii="Arial" w:hAnsi="Arial" w:cs="Arial"/>
          <w:b/>
          <w:sz w:val="17"/>
          <w:szCs w:val="17"/>
        </w:rPr>
        <w:t xml:space="preserve">10.3.1. </w:t>
      </w:r>
      <w:r>
        <w:rPr>
          <w:rFonts w:hint="default" w:ascii="Arial" w:hAnsi="Arial" w:eastAsia="Times New Roman" w:cs="Arial"/>
          <w:bCs/>
          <w:sz w:val="17"/>
          <w:szCs w:val="17"/>
        </w:rPr>
        <w:t>A empresa contratada deve comprovar sua experiência na prestação de serviços de telerradiologia ou em serviços de complexidade técnica equivalente, por meio da apresentação de atestados de capacidade técnica fornecidos por órgãos públicos ou privados, com informações sobre o fornecimento de serviços similares e a qualificação de seus profissionais.</w:t>
      </w:r>
    </w:p>
    <w:p w14:paraId="1810C2CB">
      <w:pPr>
        <w:pageBreakBefore w:val="0"/>
        <w:widowControl/>
        <w:numPr>
          <w:ilvl w:val="0"/>
          <w:numId w:val="0"/>
        </w:numPr>
        <w:pBdr>
          <w:top w:val="single" w:color="auto" w:sz="4" w:space="0"/>
          <w:left w:val="single" w:color="auto" w:sz="4" w:space="0"/>
          <w:bottom w:val="single" w:color="auto" w:sz="4" w:space="0"/>
          <w:right w:val="single" w:color="auto" w:sz="4" w:space="0"/>
        </w:pBdr>
        <w:suppressAutoHyphens/>
        <w:kinsoku/>
        <w:wordWrap/>
        <w:overflowPunct/>
        <w:topLinePunct w:val="0"/>
        <w:bidi w:val="0"/>
        <w:snapToGrid/>
        <w:spacing w:before="0" w:after="0" w:line="276" w:lineRule="auto"/>
        <w:ind w:left="0" w:leftChars="0" w:right="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10.3.2.</w:t>
      </w:r>
      <w:r>
        <w:rPr>
          <w:rFonts w:hint="default" w:ascii="Arial" w:hAnsi="Arial" w:eastAsia="LiberationSerif-Bold" w:cs="Arial"/>
          <w:bCs/>
          <w:sz w:val="17"/>
          <w:szCs w:val="17"/>
          <w:lang w:eastAsia="zh-CN"/>
        </w:rPr>
        <w:t xml:space="preserve"> Os atestados de capacidade técnica poderão ser apresentados em nome da matriz ou da filial do fornecedor. </w:t>
      </w:r>
    </w:p>
    <w:p w14:paraId="0BDBC8FE">
      <w:pPr>
        <w:pageBreakBefore w:val="0"/>
        <w:widowControl/>
        <w:numPr>
          <w:ilvl w:val="0"/>
          <w:numId w:val="0"/>
        </w:numPr>
        <w:pBdr>
          <w:top w:val="single" w:color="auto" w:sz="4" w:space="0"/>
          <w:left w:val="single" w:color="auto" w:sz="4" w:space="0"/>
          <w:bottom w:val="single" w:color="auto" w:sz="4" w:space="0"/>
          <w:right w:val="single" w:color="auto" w:sz="4" w:space="0"/>
        </w:pBdr>
        <w:suppressAutoHyphens/>
        <w:kinsoku/>
        <w:wordWrap/>
        <w:overflowPunct/>
        <w:topLinePunct w:val="0"/>
        <w:bidi w:val="0"/>
        <w:snapToGrid/>
        <w:spacing w:before="0" w:after="0" w:line="276" w:lineRule="auto"/>
        <w:ind w:left="0" w:leftChars="0" w:right="0" w:firstLine="0" w:firstLineChars="0"/>
        <w:jc w:val="both"/>
        <w:rPr>
          <w:rFonts w:hint="default" w:ascii="Arial" w:hAnsi="Arial" w:cs="Arial"/>
          <w:sz w:val="17"/>
          <w:szCs w:val="17"/>
          <w:lang w:val="pt-BR"/>
        </w:rPr>
      </w:pPr>
      <w:r>
        <w:rPr>
          <w:rFonts w:hint="default" w:ascii="Arial" w:hAnsi="Arial" w:cs="Arial"/>
          <w:sz w:val="17"/>
          <w:szCs w:val="17"/>
          <w:lang w:val="pt-BR"/>
        </w:rPr>
        <w:t>10.3.3 Os médicos indicados para a execução dos serviços deverão comprovar vínculo com a empresa contratada, seja por meio de contrato social, vínculo empregatício (CTPS) ou contrato de prestação de serviços, desde que devidamente habilitados no Conselho Regional de Medicina, com RQE na especialidade correspondente, e observadas as demais disposições legais aplicáveis.</w:t>
      </w:r>
    </w:p>
    <w:p w14:paraId="291BEE0A">
      <w:pPr>
        <w:pageBreakBefore w:val="0"/>
        <w:widowControl/>
        <w:numPr>
          <w:ilvl w:val="0"/>
          <w:numId w:val="0"/>
        </w:numPr>
        <w:pBdr>
          <w:top w:val="single" w:color="auto" w:sz="4" w:space="0"/>
          <w:left w:val="single" w:color="auto" w:sz="4" w:space="0"/>
          <w:bottom w:val="single" w:color="auto" w:sz="4" w:space="0"/>
          <w:right w:val="single" w:color="auto" w:sz="4" w:space="0"/>
        </w:pBdr>
        <w:suppressAutoHyphens/>
        <w:kinsoku/>
        <w:wordWrap/>
        <w:overflowPunct/>
        <w:topLinePunct w:val="0"/>
        <w:bidi w:val="0"/>
        <w:snapToGrid/>
        <w:spacing w:before="0" w:after="0" w:line="276" w:lineRule="auto"/>
        <w:ind w:left="0" w:leftChars="0" w:right="0" w:firstLine="0" w:firstLineChars="0"/>
        <w:jc w:val="both"/>
        <w:rPr>
          <w:rFonts w:hint="default" w:ascii="Arial" w:hAnsi="Arial" w:cs="Arial"/>
          <w:sz w:val="17"/>
          <w:szCs w:val="17"/>
          <w:lang w:val="pt-BR"/>
        </w:rPr>
      </w:pPr>
      <w:r>
        <w:rPr>
          <w:rFonts w:hint="default" w:ascii="Arial" w:hAnsi="Arial" w:cs="Arial"/>
          <w:sz w:val="17"/>
          <w:szCs w:val="17"/>
          <w:lang w:val="pt-BR"/>
        </w:rPr>
        <w:t>10.3.4 Comprovação de que a empresa licitante encontra-se devidamente registrada no Conselho Regional de Medicina (CRM) da jurisdição onde ocorrerá a execução contratual;</w:t>
      </w:r>
    </w:p>
    <w:p w14:paraId="11919C62">
      <w:pPr>
        <w:pageBreakBefore w:val="0"/>
        <w:widowControl/>
        <w:numPr>
          <w:ilvl w:val="0"/>
          <w:numId w:val="0"/>
        </w:numPr>
        <w:pBdr>
          <w:top w:val="single" w:color="auto" w:sz="4" w:space="0"/>
          <w:left w:val="single" w:color="auto" w:sz="4" w:space="0"/>
          <w:bottom w:val="single" w:color="auto" w:sz="4" w:space="0"/>
          <w:right w:val="single" w:color="auto" w:sz="4" w:space="0"/>
        </w:pBdr>
        <w:suppressAutoHyphens/>
        <w:kinsoku/>
        <w:wordWrap/>
        <w:overflowPunct/>
        <w:topLinePunct w:val="0"/>
        <w:bidi w:val="0"/>
        <w:snapToGrid/>
        <w:spacing w:before="0" w:after="0" w:line="276" w:lineRule="auto"/>
        <w:ind w:left="0" w:leftChars="0" w:right="0" w:firstLine="0" w:firstLineChars="0"/>
        <w:jc w:val="both"/>
        <w:rPr>
          <w:rFonts w:hint="default" w:ascii="Arial" w:hAnsi="Arial" w:cs="Arial"/>
          <w:sz w:val="17"/>
          <w:szCs w:val="17"/>
          <w:lang w:val="pt-BR"/>
        </w:rPr>
      </w:pPr>
      <w:r>
        <w:rPr>
          <w:rFonts w:hint="default" w:ascii="Arial" w:hAnsi="Arial" w:cs="Arial"/>
          <w:sz w:val="17"/>
          <w:szCs w:val="17"/>
          <w:lang w:val="pt-BR"/>
        </w:rPr>
        <w:t>10.3.5 Indicação de diretor técnico com inscrição ativa no mesmo CRM conforme determinam a Resolução CFM  n° 2.314/2022, art. 17 e a Resolução CFM n° 2.107/2014, art. 11.</w:t>
      </w:r>
    </w:p>
    <w:p w14:paraId="615B69DD">
      <w:pPr>
        <w:pageBreakBefore w:val="0"/>
        <w:widowControl/>
        <w:numPr>
          <w:ilvl w:val="0"/>
          <w:numId w:val="0"/>
        </w:numPr>
        <w:pBdr>
          <w:top w:val="single" w:color="auto" w:sz="4" w:space="0"/>
          <w:left w:val="single" w:color="auto" w:sz="4" w:space="0"/>
          <w:bottom w:val="single" w:color="auto" w:sz="4" w:space="0"/>
          <w:right w:val="single" w:color="auto" w:sz="4" w:space="0"/>
        </w:pBdr>
        <w:suppressAutoHyphens/>
        <w:kinsoku/>
        <w:wordWrap/>
        <w:overflowPunct/>
        <w:topLinePunct w:val="0"/>
        <w:bidi w:val="0"/>
        <w:snapToGrid/>
        <w:spacing w:before="0" w:after="0" w:line="276" w:lineRule="auto"/>
        <w:ind w:left="0" w:leftChars="0" w:right="0" w:firstLine="0" w:firstLineChars="0"/>
        <w:jc w:val="both"/>
        <w:rPr>
          <w:rFonts w:hint="default" w:ascii="Arial" w:hAnsi="Arial" w:cs="Arial"/>
          <w:sz w:val="17"/>
          <w:szCs w:val="17"/>
          <w:lang w:val="pt-BR"/>
        </w:rPr>
      </w:pPr>
      <w:r>
        <w:rPr>
          <w:rFonts w:hint="default" w:ascii="Arial" w:hAnsi="Arial" w:cs="Arial"/>
          <w:sz w:val="17"/>
          <w:szCs w:val="17"/>
          <w:lang w:val="pt-BR"/>
        </w:rPr>
        <w:t>10.3.6 Comprovação, por parte dos médicos responsáveis pelos laudos, da especialidade compatível com os exames ofertados, com Registro de Qualificação de Especialidade (RQE) conforme art. 8° e art. 10°, §4° da Resolução CFM n° 2.314/2022.</w:t>
      </w:r>
    </w:p>
    <w:p w14:paraId="44CC4D8B">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7"/>
          <w:szCs w:val="17"/>
          <w:lang w:eastAsia="zh-CN"/>
        </w:rPr>
      </w:pPr>
    </w:p>
    <w:p w14:paraId="2071AEE7">
      <w:pPr>
        <w:pStyle w:val="281"/>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sz w:val="17"/>
          <w:szCs w:val="17"/>
        </w:rPr>
      </w:pPr>
      <w:r>
        <w:rPr>
          <w:rFonts w:hint="default" w:ascii="Arial" w:hAnsi="Arial" w:cs="Arial"/>
          <w:sz w:val="17"/>
          <w:szCs w:val="17"/>
        </w:rPr>
        <w:t xml:space="preserve">11. ESTIMATIVAS DO VALOR DA CONTRATAÇÃO </w:t>
      </w:r>
    </w:p>
    <w:p w14:paraId="75869D2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7"/>
          <w:szCs w:val="17"/>
        </w:rPr>
      </w:pPr>
      <w:r>
        <w:rPr>
          <w:rFonts w:hint="default" w:ascii="Arial" w:hAnsi="Arial" w:eastAsia="Times New Roman" w:cs="Arial"/>
          <w:b/>
          <w:color w:val="000000"/>
          <w:sz w:val="17"/>
          <w:szCs w:val="17"/>
        </w:rPr>
        <w:t xml:space="preserve">11.1. </w:t>
      </w:r>
      <w:r>
        <w:rPr>
          <w:rFonts w:hint="default" w:ascii="Arial" w:hAnsi="Arial" w:eastAsia="Times New Roman" w:cs="Arial"/>
          <w:sz w:val="17"/>
          <w:szCs w:val="17"/>
        </w:rPr>
        <w:t xml:space="preserve">Estima-se para a contratação almejada o valor total </w:t>
      </w:r>
      <w:r>
        <w:rPr>
          <w:rFonts w:hint="default" w:ascii="Arial" w:hAnsi="Arial" w:cs="Arial"/>
          <w:sz w:val="17"/>
          <w:szCs w:val="17"/>
        </w:rPr>
        <w:t xml:space="preserve">de </w:t>
      </w:r>
      <w:r>
        <w:rPr>
          <w:rFonts w:hint="default" w:ascii="Arial" w:hAnsi="Arial" w:eastAsia="Times New Roman" w:cs="Arial"/>
          <w:sz w:val="17"/>
          <w:szCs w:val="17"/>
        </w:rPr>
        <w:t>R$ 123.217,92</w:t>
      </w:r>
      <w:r>
        <w:rPr>
          <w:rFonts w:hint="default" w:ascii="Arial" w:hAnsi="Arial" w:cs="Arial"/>
          <w:sz w:val="17"/>
          <w:szCs w:val="17"/>
        </w:rPr>
        <w:t xml:space="preserve"> (cento e vinte e três mil e duzentos e dezessete reais e noventa e dois centavos).</w:t>
      </w:r>
    </w:p>
    <w:p w14:paraId="5EAAA46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color w:val="000000"/>
          <w:sz w:val="17"/>
          <w:szCs w:val="17"/>
        </w:rPr>
        <w:t>11.2.</w:t>
      </w:r>
      <w:r>
        <w:rPr>
          <w:rFonts w:hint="default" w:ascii="Arial" w:hAnsi="Arial" w:eastAsia="Times New Roman" w:cs="Arial"/>
          <w:sz w:val="17"/>
          <w:szCs w:val="17"/>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2F2CBE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7"/>
          <w:szCs w:val="17"/>
          <w:lang w:eastAsia="pt-BR"/>
        </w:rPr>
      </w:pPr>
    </w:p>
    <w:p w14:paraId="1C9F8DCB">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color w:val="auto"/>
          <w:sz w:val="17"/>
          <w:szCs w:val="17"/>
        </w:rPr>
      </w:pPr>
      <w:r>
        <w:rPr>
          <w:rFonts w:hint="default" w:ascii="Arial" w:hAnsi="Arial" w:cs="Arial"/>
          <w:b/>
          <w:color w:val="auto"/>
          <w:sz w:val="17"/>
          <w:szCs w:val="17"/>
        </w:rPr>
        <w:t>12. DA VIGÊNCIA</w:t>
      </w:r>
    </w:p>
    <w:p w14:paraId="7C8A7A07">
      <w:pPr>
        <w:pStyle w:val="223"/>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7"/>
          <w:szCs w:val="17"/>
        </w:rPr>
      </w:pPr>
      <w:r>
        <w:rPr>
          <w:rFonts w:hint="default" w:ascii="Arial" w:hAnsi="Arial" w:cs="Arial"/>
          <w:b/>
          <w:sz w:val="17"/>
          <w:szCs w:val="17"/>
        </w:rPr>
        <w:t xml:space="preserve">12.1. </w:t>
      </w:r>
      <w:r>
        <w:rPr>
          <w:rFonts w:hint="default" w:ascii="Arial" w:hAnsi="Arial" w:cs="Arial"/>
          <w:sz w:val="17"/>
          <w:szCs w:val="17"/>
        </w:rPr>
        <w:t>O prazo de vigência da contratação será de 12 (doze) meses a contar da data de homologação do Contrato, podendo ser prorrogado, de acordo com a Lei vigente.</w:t>
      </w:r>
    </w:p>
    <w:p w14:paraId="5E89A044">
      <w:pPr>
        <w:pStyle w:val="223"/>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7"/>
          <w:szCs w:val="17"/>
        </w:rPr>
      </w:pPr>
    </w:p>
    <w:p w14:paraId="42489229">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sz w:val="17"/>
          <w:szCs w:val="17"/>
        </w:rPr>
        <w:t xml:space="preserve">13. ADEQUAÇÃO ORÇAMENTÁRIA </w:t>
      </w:r>
    </w:p>
    <w:p w14:paraId="7CD0F9EC">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7"/>
          <w:szCs w:val="17"/>
        </w:rPr>
      </w:pPr>
      <w:r>
        <w:rPr>
          <w:rFonts w:hint="default" w:ascii="Arial" w:hAnsi="Arial" w:cs="Arial"/>
          <w:b/>
          <w:sz w:val="17"/>
          <w:szCs w:val="17"/>
        </w:rPr>
        <w:t>13.1</w:t>
      </w:r>
      <w:r>
        <w:rPr>
          <w:rFonts w:hint="default" w:ascii="Arial" w:hAnsi="Arial" w:cs="Arial"/>
          <w:sz w:val="17"/>
          <w:szCs w:val="17"/>
        </w:rPr>
        <w:t>. As despesas decorrentes da presente contratação correrão por conta da dotação orçamentária do orçamento em vigor.</w:t>
      </w:r>
    </w:p>
    <w:p w14:paraId="0654B855">
      <w:pPr>
        <w:pageBreakBefore w:val="0"/>
        <w:widowControl/>
        <w:kinsoku/>
        <w:wordWrap/>
        <w:overflowPunct/>
        <w:topLinePunct w:val="0"/>
        <w:bidi w:val="0"/>
        <w:snapToGrid/>
        <w:spacing w:line="276"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 contratação será atendida pel</w:t>
      </w:r>
      <w:r>
        <w:rPr>
          <w:rFonts w:hint="default" w:ascii="Arial" w:hAnsi="Arial" w:eastAsia="Times New Roman" w:cs="Arial"/>
          <w:sz w:val="17"/>
          <w:szCs w:val="17"/>
        </w:rPr>
        <w:t>os seguintes centros de custos:</w:t>
      </w:r>
      <w:r>
        <w:rPr>
          <w:rFonts w:hint="default" w:ascii="Arial" w:hAnsi="Arial" w:eastAsia="Times New Roman" w:cs="Arial"/>
          <w:color w:val="000000"/>
          <w:sz w:val="17"/>
          <w:szCs w:val="17"/>
        </w:rPr>
        <w:t xml:space="preserve"> </w:t>
      </w:r>
    </w:p>
    <w:p w14:paraId="3E56AAB5">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7"/>
          <w:szCs w:val="17"/>
        </w:rPr>
      </w:pPr>
      <w:r>
        <w:rPr>
          <w:rFonts w:hint="default" w:ascii="Arial" w:hAnsi="Arial" w:cs="Arial"/>
          <w:sz w:val="17"/>
          <w:szCs w:val="17"/>
        </w:rPr>
        <w:t>CENTRO DE CUSTO</w:t>
      </w:r>
    </w:p>
    <w:p w14:paraId="10505BC9">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7"/>
          <w:szCs w:val="17"/>
        </w:rPr>
      </w:pPr>
      <w:r>
        <w:rPr>
          <w:rFonts w:hint="default" w:ascii="Arial" w:hAnsi="Arial" w:cs="Arial"/>
          <w:sz w:val="17"/>
          <w:szCs w:val="17"/>
        </w:rPr>
        <w:t>02.009 – Fundo Municipal de Saúde</w:t>
      </w:r>
    </w:p>
    <w:p w14:paraId="505D26E3">
      <w:pPr>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7"/>
          <w:szCs w:val="17"/>
        </w:rPr>
      </w:pPr>
      <w:r>
        <w:rPr>
          <w:rFonts w:hint="default" w:ascii="Arial" w:hAnsi="Arial" w:cs="Arial"/>
          <w:sz w:val="17"/>
          <w:szCs w:val="17"/>
        </w:rPr>
        <w:t xml:space="preserve">2.095 - Gestão do Serviço de Radiologia. </w:t>
      </w:r>
    </w:p>
    <w:p w14:paraId="4B1D17B1">
      <w:pPr>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7"/>
          <w:szCs w:val="17"/>
        </w:rPr>
      </w:pPr>
      <w:r>
        <w:rPr>
          <w:rFonts w:hint="default" w:ascii="Arial" w:hAnsi="Arial" w:cs="Arial"/>
          <w:sz w:val="17"/>
          <w:szCs w:val="17"/>
        </w:rPr>
        <w:t>3.3.90.30.00.00.00.00 - 1.600 – Material de Consumo (Ficha 438).</w:t>
      </w:r>
    </w:p>
    <w:tbl>
      <w:tblPr>
        <w:tblStyle w:val="4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60FD0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5A24E1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rPr>
              <w:t>__________________________________</w:t>
            </w:r>
          </w:p>
        </w:tc>
        <w:tc>
          <w:tcPr>
            <w:tcW w:w="4522" w:type="dxa"/>
          </w:tcPr>
          <w:p w14:paraId="21EA4086">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7"/>
                <w:szCs w:val="17"/>
              </w:rPr>
            </w:pPr>
            <w:r>
              <w:rPr>
                <w:rFonts w:hint="default" w:ascii="Arial" w:hAnsi="Arial" w:cs="Arial"/>
                <w:sz w:val="17"/>
                <w:szCs w:val="17"/>
              </w:rPr>
              <w:t xml:space="preserve">               _________________________</w:t>
            </w:r>
          </w:p>
        </w:tc>
      </w:tr>
      <w:tr w14:paraId="0CD3D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C7B70C7">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7"/>
                <w:szCs w:val="17"/>
              </w:rPr>
            </w:pPr>
            <w:r>
              <w:rPr>
                <w:rFonts w:hint="default" w:ascii="Arial" w:hAnsi="Arial" w:cs="Arial"/>
                <w:sz w:val="17"/>
                <w:szCs w:val="17"/>
              </w:rPr>
              <w:t>Vinicius Franzoni Barbosa Ferreira</w:t>
            </w:r>
          </w:p>
        </w:tc>
        <w:tc>
          <w:tcPr>
            <w:tcW w:w="4522" w:type="dxa"/>
          </w:tcPr>
          <w:p w14:paraId="3551D323">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7"/>
                <w:szCs w:val="17"/>
              </w:rPr>
            </w:pPr>
            <w:r>
              <w:rPr>
                <w:rFonts w:hint="default" w:ascii="Arial" w:hAnsi="Arial" w:cs="Arial"/>
                <w:sz w:val="17"/>
                <w:szCs w:val="17"/>
              </w:rPr>
              <w:t xml:space="preserve">                      Flávia de Souza Werneck</w:t>
            </w:r>
          </w:p>
        </w:tc>
      </w:tr>
      <w:tr w14:paraId="1C7F5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323675C">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7"/>
                <w:szCs w:val="17"/>
              </w:rPr>
            </w:pPr>
            <w:r>
              <w:rPr>
                <w:rFonts w:hint="default" w:ascii="Arial" w:hAnsi="Arial" w:cs="Arial"/>
                <w:b/>
                <w:sz w:val="17"/>
                <w:szCs w:val="17"/>
              </w:rPr>
              <w:t>Secretário Municipal de Saúde</w:t>
            </w:r>
          </w:p>
        </w:tc>
        <w:tc>
          <w:tcPr>
            <w:tcW w:w="4522" w:type="dxa"/>
          </w:tcPr>
          <w:p w14:paraId="1F328E2B">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7"/>
                <w:szCs w:val="17"/>
              </w:rPr>
            </w:pPr>
            <w:r>
              <w:rPr>
                <w:rFonts w:hint="default" w:ascii="Arial" w:hAnsi="Arial" w:cs="Arial" w:eastAsiaTheme="majorEastAsia"/>
                <w:b/>
                <w:bCs/>
                <w:sz w:val="17"/>
                <w:szCs w:val="17"/>
                <w:lang w:eastAsia="pt-BR"/>
              </w:rPr>
              <w:t>Elaboração do Termo de Referência</w:t>
            </w:r>
          </w:p>
        </w:tc>
      </w:tr>
      <w:tr w14:paraId="749A8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016CBDA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rPr>
              <w:t>__________________________________</w:t>
            </w:r>
          </w:p>
        </w:tc>
        <w:tc>
          <w:tcPr>
            <w:tcW w:w="4522" w:type="dxa"/>
          </w:tcPr>
          <w:p w14:paraId="2FEA43B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rPr>
              <w:t>_________________________________</w:t>
            </w:r>
          </w:p>
        </w:tc>
      </w:tr>
      <w:tr w14:paraId="3229B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652FDFAD">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7"/>
                <w:szCs w:val="17"/>
              </w:rPr>
            </w:pPr>
            <w:r>
              <w:rPr>
                <w:rFonts w:hint="default" w:ascii="Arial" w:hAnsi="Arial" w:cs="Arial"/>
                <w:sz w:val="17"/>
                <w:szCs w:val="17"/>
              </w:rPr>
              <w:t>Lucas Estevão Almeida</w:t>
            </w:r>
          </w:p>
          <w:p w14:paraId="1720FE28">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b/>
                <w:sz w:val="17"/>
                <w:szCs w:val="17"/>
              </w:rPr>
            </w:pPr>
            <w:r>
              <w:rPr>
                <w:rFonts w:hint="default" w:ascii="Arial" w:hAnsi="Arial" w:cs="Arial"/>
                <w:b/>
                <w:sz w:val="17"/>
                <w:szCs w:val="17"/>
              </w:rPr>
              <w:t>Cotação de Preços</w:t>
            </w:r>
          </w:p>
        </w:tc>
        <w:tc>
          <w:tcPr>
            <w:tcW w:w="4522" w:type="dxa"/>
          </w:tcPr>
          <w:p w14:paraId="72524D2F">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7"/>
                <w:szCs w:val="17"/>
              </w:rPr>
            </w:pPr>
            <w:r>
              <w:rPr>
                <w:rFonts w:hint="default" w:ascii="Arial" w:hAnsi="Arial" w:cs="Arial"/>
                <w:sz w:val="17"/>
                <w:szCs w:val="17"/>
              </w:rPr>
              <w:t>Gilson Soares de Melo</w:t>
            </w:r>
          </w:p>
          <w:p w14:paraId="1818E71E">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7"/>
                <w:szCs w:val="17"/>
              </w:rPr>
            </w:pPr>
            <w:r>
              <w:rPr>
                <w:rFonts w:hint="default" w:ascii="Arial" w:hAnsi="Arial" w:cs="Arial" w:eastAsiaTheme="majorEastAsia"/>
                <w:b/>
                <w:bCs/>
                <w:sz w:val="17"/>
                <w:szCs w:val="17"/>
                <w:lang w:eastAsia="pt-BR"/>
              </w:rPr>
              <w:t>Fiscal do Contrato/ Sec. Saúde</w:t>
            </w:r>
          </w:p>
        </w:tc>
      </w:tr>
    </w:tbl>
    <w:p w14:paraId="2DA34734">
      <w:pPr>
        <w:pStyle w:val="223"/>
        <w:autoSpaceDE w:val="0"/>
        <w:autoSpaceDN w:val="0"/>
        <w:adjustRightInd w:val="0"/>
        <w:spacing w:line="360" w:lineRule="auto"/>
        <w:ind w:left="0"/>
        <w:contextualSpacing w:val="0"/>
        <w:jc w:val="center"/>
        <w:rPr>
          <w:rFonts w:hint="default" w:ascii="Arial" w:hAnsi="Arial" w:cs="Arial"/>
          <w:b/>
          <w:sz w:val="32"/>
          <w:szCs w:val="32"/>
          <w:lang w:val="pt-BR"/>
        </w:rPr>
      </w:pPr>
    </w:p>
    <w:p w14:paraId="3751D830">
      <w:pPr>
        <w:pStyle w:val="223"/>
        <w:autoSpaceDE w:val="0"/>
        <w:autoSpaceDN w:val="0"/>
        <w:adjustRightInd w:val="0"/>
        <w:spacing w:line="360" w:lineRule="auto"/>
        <w:ind w:left="0"/>
        <w:contextualSpacing w:val="0"/>
        <w:jc w:val="center"/>
        <w:rPr>
          <w:rFonts w:hint="default" w:ascii="Arial" w:hAnsi="Arial" w:cs="Arial"/>
          <w:b/>
          <w:sz w:val="32"/>
          <w:szCs w:val="32"/>
          <w:lang w:val="pt-BR"/>
        </w:rPr>
      </w:pPr>
    </w:p>
    <w:p w14:paraId="71833037">
      <w:pPr>
        <w:pStyle w:val="223"/>
        <w:autoSpaceDE w:val="0"/>
        <w:autoSpaceDN w:val="0"/>
        <w:adjustRightInd w:val="0"/>
        <w:spacing w:line="360" w:lineRule="auto"/>
        <w:ind w:left="0"/>
        <w:contextualSpacing w:val="0"/>
        <w:jc w:val="center"/>
        <w:rPr>
          <w:rFonts w:hint="default" w:ascii="Arial" w:hAnsi="Arial" w:cs="Arial"/>
          <w:b/>
          <w:sz w:val="32"/>
          <w:szCs w:val="32"/>
          <w:lang w:val="pt-BR"/>
        </w:rPr>
      </w:pPr>
    </w:p>
    <w:p w14:paraId="7CEE6909">
      <w:pPr>
        <w:pStyle w:val="223"/>
        <w:autoSpaceDE w:val="0"/>
        <w:autoSpaceDN w:val="0"/>
        <w:adjustRightInd w:val="0"/>
        <w:spacing w:line="360" w:lineRule="auto"/>
        <w:ind w:left="0"/>
        <w:contextualSpacing w:val="0"/>
        <w:jc w:val="center"/>
        <w:rPr>
          <w:rFonts w:hint="default" w:ascii="Arial" w:hAnsi="Arial" w:cs="Arial"/>
          <w:b/>
          <w:sz w:val="32"/>
          <w:szCs w:val="32"/>
          <w:lang w:val="pt-BR"/>
        </w:rPr>
      </w:pPr>
    </w:p>
    <w:p w14:paraId="024DF47F">
      <w:pPr>
        <w:pStyle w:val="223"/>
        <w:autoSpaceDE w:val="0"/>
        <w:autoSpaceDN w:val="0"/>
        <w:adjustRightInd w:val="0"/>
        <w:spacing w:line="360" w:lineRule="auto"/>
        <w:ind w:left="0"/>
        <w:contextualSpacing w:val="0"/>
        <w:jc w:val="center"/>
        <w:rPr>
          <w:rFonts w:hint="default" w:ascii="Arial" w:hAnsi="Arial" w:cs="Arial"/>
          <w:b/>
          <w:sz w:val="32"/>
          <w:szCs w:val="32"/>
          <w:lang w:val="pt-BR"/>
        </w:rPr>
      </w:pPr>
    </w:p>
    <w:p w14:paraId="56D6011B">
      <w:pPr>
        <w:pStyle w:val="223"/>
        <w:autoSpaceDE w:val="0"/>
        <w:autoSpaceDN w:val="0"/>
        <w:adjustRightInd w:val="0"/>
        <w:spacing w:line="360" w:lineRule="auto"/>
        <w:ind w:left="0"/>
        <w:contextualSpacing w:val="0"/>
        <w:jc w:val="center"/>
        <w:rPr>
          <w:rFonts w:hint="default" w:ascii="Arial" w:hAnsi="Arial" w:cs="Arial"/>
          <w:b/>
          <w:sz w:val="32"/>
          <w:szCs w:val="32"/>
          <w:lang w:val="pt-BR"/>
        </w:rPr>
      </w:pPr>
    </w:p>
    <w:p w14:paraId="1FF48492">
      <w:pPr>
        <w:pStyle w:val="223"/>
        <w:autoSpaceDE w:val="0"/>
        <w:autoSpaceDN w:val="0"/>
        <w:adjustRightInd w:val="0"/>
        <w:spacing w:line="360" w:lineRule="auto"/>
        <w:ind w:left="0"/>
        <w:contextualSpacing w:val="0"/>
        <w:jc w:val="center"/>
        <w:rPr>
          <w:rFonts w:hint="default" w:ascii="Arial" w:hAnsi="Arial" w:cs="Arial"/>
          <w:b/>
          <w:sz w:val="32"/>
          <w:szCs w:val="32"/>
          <w:lang w:val="pt-BR"/>
        </w:rPr>
      </w:pPr>
    </w:p>
    <w:p w14:paraId="7D7BF19B">
      <w:pPr>
        <w:pStyle w:val="223"/>
        <w:autoSpaceDE w:val="0"/>
        <w:autoSpaceDN w:val="0"/>
        <w:adjustRightInd w:val="0"/>
        <w:spacing w:line="360" w:lineRule="auto"/>
        <w:ind w:left="0"/>
        <w:contextualSpacing w:val="0"/>
        <w:jc w:val="center"/>
        <w:rPr>
          <w:rFonts w:ascii="Arial" w:hAnsi="Arial" w:cs="Arial"/>
          <w:b/>
          <w:bCs/>
          <w:sz w:val="32"/>
          <w:szCs w:val="32"/>
        </w:rPr>
      </w:pPr>
      <w:r>
        <w:rPr>
          <w:rFonts w:hint="default" w:ascii="Arial" w:hAnsi="Arial" w:cs="Arial"/>
          <w:b/>
          <w:sz w:val="32"/>
          <w:szCs w:val="32"/>
          <w:lang w:val="pt-BR"/>
        </w:rPr>
        <w:t>ANE</w:t>
      </w:r>
      <w:r>
        <w:rPr>
          <w:rFonts w:ascii="Arial" w:hAnsi="Arial" w:cs="Arial"/>
          <w:b/>
          <w:sz w:val="32"/>
          <w:szCs w:val="32"/>
        </w:rPr>
        <w:t>XO II</w:t>
      </w:r>
    </w:p>
    <w:p w14:paraId="4BAC6F3A">
      <w:pPr>
        <w:pStyle w:val="190"/>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155/2025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071/2025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70</w:t>
      </w:r>
      <w:r>
        <w:rPr>
          <w:rFonts w:ascii="Arial" w:hAnsi="Arial" w:cs="Arial"/>
          <w:b/>
          <w:bCs/>
          <w:color w:val="auto"/>
          <w:sz w:val="20"/>
          <w:szCs w:val="20"/>
          <w:lang w:val="pt-BR"/>
        </w:rPr>
        <w:t>/2025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06 de outubro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372CCE6B">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w:t>
            </w:r>
          </w:p>
        </w:tc>
      </w:tr>
      <w:tr w14:paraId="71BA83A3">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2BDF396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2FB2B5B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25EEF9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A67C">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2731AB7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FA5514D">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olor w:val="000000"/>
                <w:sz w:val="17"/>
                <w:szCs w:val="17"/>
                <w:lang w:val="pt-BR"/>
              </w:rPr>
              <w:t>ABDÔMEN SIMPLES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FE83">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8B94D">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E3F4EF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9307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82FAF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CFC9">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CA34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3F28DB7">
            <w:pPr>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ANTEBRAÇO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11114">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2A958">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23D8E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47103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D2E21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AEE3">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1A0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0CFCD2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ARCOS COSTAIS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14A1">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080F">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63A44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8EC91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B32BF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95C7">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5179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E2AAE4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COXO FEMORAL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44060">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F663C">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E98DD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2980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E91F6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2C3E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09C4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0690637">
            <w:pPr>
              <w:autoSpaceDE w:val="0"/>
              <w:autoSpaceDN w:val="0"/>
              <w:adjustRightInd w:val="0"/>
              <w:spacing w:after="0" w:line="240" w:lineRule="auto"/>
              <w:contextualSpacing/>
              <w:jc w:val="left"/>
              <w:rPr>
                <w:rFonts w:hint="default" w:ascii="Arial" w:hAnsi="Arial" w:eastAsia="Arial" w:cs="Arial"/>
                <w:color w:val="000000"/>
                <w:sz w:val="17"/>
                <w:szCs w:val="17"/>
                <w:lang w:val="en-US" w:eastAsia="pt-BR"/>
              </w:rPr>
            </w:pPr>
            <w:r>
              <w:rPr>
                <w:rFonts w:hint="default" w:ascii="Arial" w:hAnsi="Arial" w:eastAsia="Arial" w:cs="Arial"/>
                <w:color w:val="000000"/>
                <w:sz w:val="17"/>
                <w:szCs w:val="17"/>
                <w:lang w:val="pt-BR"/>
              </w:rPr>
              <w:t>SACRO ILÍACA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1CBC1">
            <w:pPr>
              <w:spacing w:after="0" w:line="240" w:lineRule="auto"/>
              <w:jc w:val="center"/>
              <w:rPr>
                <w:rFonts w:hint="default" w:ascii="Arial" w:hAnsi="Arial" w:eastAsia="Times New Roman" w:cs="Arial"/>
                <w:color w:val="000000"/>
                <w:sz w:val="17"/>
                <w:szCs w:val="17"/>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5474">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F5B25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42966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B34CBE">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38A3">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7E7B">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53B032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TEMPORO MANDIBULAR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0D0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EB10B">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33489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445BA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7456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83B7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2EA7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32AE4F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BACIA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7E6FF">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6141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172D7C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1CFAE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50518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1DB7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E51B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B83B35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E717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504B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AD57C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43193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21FF9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09F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1653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594F38F">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CALCANEO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B908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BDCD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52A8E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D4771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1A3CB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C9A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7FD8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2510AC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CAVUM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8486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037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1A97F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1094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0FF52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7DD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E68F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DBEC75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CLAVICULA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4EA4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307C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FF86C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24B8C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62B65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C72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12D92">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C1B5831">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CERVICAL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E017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816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E0AA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5508C2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63866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0F33F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709F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9414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CF4CF7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DORSAL TORACICA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24CD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6980">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C7BE2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D7E3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6E582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58CA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6FCC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5D890A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DORSO LOMBAR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BBC3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1ED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47A22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89763B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D4F8F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593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463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1C7842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LOMBO SACRA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2700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1F28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320885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2FCA9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E3B68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1CBF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5590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1DCD1D4">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COTOVELO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35DC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B78D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EDD449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90636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25BC2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7F94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EBB2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0A4E4C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COXA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36657">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475B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A7D25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93D16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1F61C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83F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781F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FB54C1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CRANIO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275E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7BEF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C4F7DD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E916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D41F4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6E91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DA0D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5A14B1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ESCANOMETRIA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7B5D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C514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50398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BC0F2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646FE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079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602F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A56A86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ESTERNO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7BE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EF2A4">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25BCE6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0DBEF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EEEEA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FF21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39EC">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E2B796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IDADE OSSEA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F37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A184">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3617E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D4A28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454D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584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1BD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3300A1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JOELHO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06F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1.308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0FBAC">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27FA2F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B9985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DE62E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B38F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0933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A95C90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E667">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312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119294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37D42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86E58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336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FC77B">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060F03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MASTOIDE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F9BB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AD605">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94887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AE82E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42C7C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1832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2328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C700C7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OMBRO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6BA7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D687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0DF1D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7BBDA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46440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980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1F31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DC1CC91">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OSSOS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9E4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D45B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0DF3F2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5F586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DF0CC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A3D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0D7B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941F58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D73D4">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412E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D00B1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1B061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C1E4F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4A0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B9FC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EC951D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PERNA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D1C4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C9D5">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A97172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E2668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4A4A4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E11D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2148">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C27899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PUNHO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67B2">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F6B2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9DDC3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9BB8B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8AE56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2474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5512B">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B75F1A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QUIRODACTILOS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7CF92">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B2D3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83D70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0EA5A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109AC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803C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B43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17B829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SACRO COCCIX</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D04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BBD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B7060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18BAD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F8B93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307F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D412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9EC677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SEIOS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CC5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6AEB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D29A28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D0947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67BF7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7B9C">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9BA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A1B8E76">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346E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04561">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BFE69F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B49B6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6CC2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C3D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6C3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719ACC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PERFIL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6132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202B7">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C6550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BCD6FF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0AB9B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1FA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FD7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E59A51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TORNOZELO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FA7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4F120">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7826ED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E5A48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EE4B87">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A2EAD8">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19D1C1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F89CDD7">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200926E3">
      <w:pPr>
        <w:jc w:val="both"/>
        <w:rPr>
          <w:rFonts w:ascii="Arial" w:hAnsi="Arial" w:cs="Arial"/>
          <w:b/>
          <w:bCs/>
          <w:sz w:val="32"/>
          <w:szCs w:val="32"/>
        </w:rPr>
      </w:pPr>
    </w:p>
    <w:p w14:paraId="07C9882B">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070/2025</w:t>
      </w:r>
      <w:r>
        <w:rPr>
          <w:rFonts w:hint="default" w:ascii="Arial" w:hAnsi="Arial" w:cs="Arial"/>
          <w:sz w:val="17"/>
          <w:szCs w:val="17"/>
        </w:rPr>
        <w:t xml:space="preserve">, Processo Administrativo n.º </w:t>
      </w:r>
      <w:r>
        <w:rPr>
          <w:rFonts w:hint="default" w:ascii="Arial" w:hAnsi="Arial" w:cs="Arial"/>
          <w:sz w:val="17"/>
          <w:szCs w:val="17"/>
          <w:lang w:val="pt-BR"/>
        </w:rPr>
        <w:t>155/2025</w:t>
      </w:r>
      <w:r>
        <w:rPr>
          <w:rFonts w:hint="default" w:ascii="Arial" w:hAnsi="Arial" w:cs="Arial"/>
          <w:sz w:val="17"/>
          <w:szCs w:val="17"/>
        </w:rPr>
        <w:t xml:space="preserve">, Pregão Eletrônico n° </w:t>
      </w:r>
      <w:r>
        <w:rPr>
          <w:rFonts w:hint="default" w:ascii="Arial" w:hAnsi="Arial" w:cs="Arial"/>
          <w:sz w:val="17"/>
          <w:szCs w:val="17"/>
          <w:lang w:val="pt-BR"/>
        </w:rPr>
        <w:t>071/2025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55EC69A8">
      <w:pPr>
        <w:pStyle w:val="223"/>
        <w:numPr>
          <w:ilvl w:val="1"/>
          <w:numId w:val="22"/>
        </w:numPr>
        <w:tabs>
          <w:tab w:val="left" w:pos="426"/>
        </w:tabs>
        <w:spacing w:line="240" w:lineRule="auto"/>
        <w:ind w:left="0" w:firstLine="0"/>
        <w:jc w:val="both"/>
        <w:rPr>
          <w:rFonts w:ascii="Arial" w:hAnsi="Arial" w:cs="Arial"/>
          <w:sz w:val="20"/>
          <w:szCs w:val="20"/>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prestação de serviços de emissão de laudos de radiologia à distância (telerradiologia), para atender as demandas da Secretaria de Saúde da Prefeitura do Município de Cataguases-MG</w:t>
      </w:r>
      <w:r>
        <w:rPr>
          <w:rFonts w:hint="default" w:ascii="Arial" w:hAnsi="Arial" w:cs="Arial"/>
          <w:b w:val="0"/>
          <w:bCs w:val="0"/>
          <w:sz w:val="17"/>
          <w:szCs w:val="17"/>
        </w:rPr>
        <w:t>, a saber:</w:t>
      </w: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39E49C56">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A9A2F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w:t>
            </w:r>
          </w:p>
        </w:tc>
      </w:tr>
      <w:tr w14:paraId="71D7F68D">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6475C53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3CCAAD7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5D7D90C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43AC263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197AF5E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307A446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54DD24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EB05E">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1C55870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C4CCC1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olor w:val="000000"/>
                <w:sz w:val="17"/>
                <w:szCs w:val="17"/>
                <w:lang w:val="pt-BR"/>
              </w:rPr>
              <w:t>ABDÔMEN SIMPLES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56D7">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D8EAC">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E81D3D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B1856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E87AF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4B8C9">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A2FC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C7B9B69">
            <w:pPr>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ANTEBRAÇO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42599">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F0CFA">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EFE89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6100F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49297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F43B7">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2142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9A377C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ARCOS COSTAIS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EBCE4">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6F2A8">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9F77A9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0CDDE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20344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CFA16">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75FA8">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8EEF6F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COXO FEMORAL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217C">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EBDD">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45BE33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92BE0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019BF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F72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44F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89FD023">
            <w:pPr>
              <w:autoSpaceDE w:val="0"/>
              <w:autoSpaceDN w:val="0"/>
              <w:adjustRightInd w:val="0"/>
              <w:spacing w:after="0" w:line="240" w:lineRule="auto"/>
              <w:contextualSpacing/>
              <w:jc w:val="left"/>
              <w:rPr>
                <w:rFonts w:hint="default" w:ascii="Arial" w:hAnsi="Arial" w:eastAsia="Arial" w:cs="Arial"/>
                <w:color w:val="000000"/>
                <w:sz w:val="17"/>
                <w:szCs w:val="17"/>
                <w:lang w:val="en-US" w:eastAsia="pt-BR"/>
              </w:rPr>
            </w:pPr>
            <w:r>
              <w:rPr>
                <w:rFonts w:hint="default" w:ascii="Arial" w:hAnsi="Arial" w:eastAsia="Arial" w:cs="Arial"/>
                <w:color w:val="000000"/>
                <w:sz w:val="17"/>
                <w:szCs w:val="17"/>
                <w:lang w:val="pt-BR"/>
              </w:rPr>
              <w:t>SACRO ILÍACA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AFD2">
            <w:pPr>
              <w:spacing w:after="0" w:line="240" w:lineRule="auto"/>
              <w:jc w:val="center"/>
              <w:rPr>
                <w:rFonts w:hint="default" w:ascii="Arial" w:hAnsi="Arial" w:eastAsia="Times New Roman" w:cs="Arial"/>
                <w:color w:val="000000"/>
                <w:sz w:val="17"/>
                <w:szCs w:val="17"/>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4B18">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FBAAF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F4EC3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8E35F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67F4B">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15DD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10E29EF">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TEMPORO MANDIBULAR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78D1">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8946">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5451C5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869DD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C0429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4B81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8926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F0936EF">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BACIA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E84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CC26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2863A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89652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55497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2875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77D9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1D356A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31F57">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18A9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14405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F08D1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CBAF5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5D637">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EBC2D">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BC406B6">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CALCANEO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419D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49AC6">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BB75D8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BE8EE1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09A71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FEC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033C">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880983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CAVUM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0FA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05396">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28352B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BB495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AA018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30B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E0142">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CA5F59E">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CLAVICULA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A62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6E46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D2217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4D6C1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DCC52E">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45CD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95E3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136D65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CERVICAL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F7F4">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816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CEC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3F983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DFD22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2A910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F0C0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06BB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0DD4CB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DORSAL TORACICA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4DC78">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35227">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EB3332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65F5F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CA38C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4B1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BA8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801E989">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DORSO LOMBAR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CCC08">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727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028628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56B51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8490C6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B9C1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421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2DFAEB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LOMBO SACRA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D698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A95C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878E1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ED3803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007BF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FE5B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11F9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02883C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COTOVELO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7725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B9967">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4859B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90BF7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C78E6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2E8B5">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DF6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FAE5CC4">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COXA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7C01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14286">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D277C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77E34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AF7455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484E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4749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5CE9E6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CRANIO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BE88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132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BCB96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FD2CC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0C748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144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F654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49357A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ESCANOMETRIA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53CC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F60A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161A6A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8B131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F1D6D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2057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D678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D791DA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ESTERNO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EEED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03F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9B602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99D49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BACFE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8F7C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78EC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711F50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IDADE OSSEA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D0A0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60D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F2F147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5B182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DAB4E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4A2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012F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495C86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JOELHO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FB5D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1.308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99D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4DDD02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5852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DDF1D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A5445">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DED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8596C4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CF1CF">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A115">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A7F27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EDBA2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79F99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761B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58BB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0F9B67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MASTOIDE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EFC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65A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109ED3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A07DF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ADAD5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E29B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9936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557D920">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OMBRO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5627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D03A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D6690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C359AC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EDD47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BE67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8467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FC84C9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OSSOS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7049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E29C">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DB35D2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AD8F9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E6212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3E867">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3917">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4C322F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0AD9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3D1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1F2C80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CA9DD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130C6C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939E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790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3BF9D3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PERNA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A634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1B5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D3F86E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D3D6F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AFB7F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5F47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C6B2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2FC7C5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PUNHO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46DB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2A54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554EB8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8D736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8C66B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725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595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E6D84F6">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QUIRODACTILOS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1F27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4B45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CDE06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828DF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A12A2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A32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BA64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02FF36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SACRO COCCIX</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3A4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3080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08A9A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1FE85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1CD27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1FB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A15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F75B0A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SEIOS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8E0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265E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74801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746E4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C8203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DC94">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C4B6C">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549CF8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0085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D4E5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555E35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77B0A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9DB50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94A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5B22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69FE479">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PERFIL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E17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5A3B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36AF47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C03D9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AB8D1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4F8C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DBAC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82A1D2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TORNOZELO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6AA4">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E045C">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680BB9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122B7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BBC5BC">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9C0F72">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2298C1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29CAE8A">
      <w:pPr>
        <w:pStyle w:val="223"/>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unidade.</w:t>
      </w:r>
    </w:p>
    <w:p w14:paraId="1EA310A8">
      <w:pPr>
        <w:pStyle w:val="223"/>
        <w:numPr>
          <w:ilvl w:val="0"/>
          <w:numId w:val="0"/>
        </w:numPr>
        <w:suppressAutoHyphens/>
        <w:spacing w:line="240" w:lineRule="auto"/>
        <w:contextualSpacing/>
        <w:jc w:val="both"/>
        <w:rPr>
          <w:rFonts w:hint="default" w:ascii="Arial" w:hAnsi="Arial" w:cs="Arial"/>
          <w:sz w:val="17"/>
          <w:szCs w:val="17"/>
          <w:lang w:val="pt-BR"/>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441AEC6">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w:t>
      </w:r>
      <w:r>
        <w:rPr>
          <w:rFonts w:hint="default" w:ascii="Arial" w:hAnsi="Arial" w:eastAsia="Arial"/>
          <w:b w:val="0"/>
          <w:bCs/>
          <w:sz w:val="17"/>
          <w:szCs w:val="17"/>
          <w:rtl w:val="0"/>
        </w:rPr>
        <w:t xml:space="preserve"> A contratação de empresas para serviços de emissão de laudos em radiologia à distância (telerradiologia) deverá atender aos seguintes requisitos:</w:t>
      </w:r>
    </w:p>
    <w:p w14:paraId="50A7E577">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a) Conformidade com a Legislação: A empresa contratada deverá estar devidamente regularizada perante os órgãos competentes, incluindo registro junto à Agência Nacional de Vigilância Sanitária (ANVISA), além de atender às normas técnicas, de segurança e de privacidade exigidas pela legislação vigente para a prestação de serviços de telerradiologia.</w:t>
      </w:r>
    </w:p>
    <w:p w14:paraId="247C233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b) Qualidade e Segurança: A empresa contratada deve garantir que os serviços de emissão de laudos sejam realizados por radiologistas devidamente qualificados, com a utilização de tecnologia de ponta e conforme as boas práticas da área. A infraestrutura tecnológica para a transmissão de imagens deve ser segura, garantindo a integridade dos dados e a precisão dos diagnósticos.</w:t>
      </w:r>
    </w:p>
    <w:p w14:paraId="11D5266C">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c) Diversidade de Serviços: A contratação deve abranger a prestação de serviços para emissão de laudos de Raio-X realizados em diversas especialidades, atendendo a todas as demandas do setor de Radiologia da Secretaria Municipal de Saúde de Cataguases, conforme a necessidade de exames e diagnósticos médicos.</w:t>
      </w:r>
    </w:p>
    <w:p w14:paraId="5EDAAFAB">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d) Prazo de Entrega: Os laudos emitidos devem ser entregues no prazo máximo de 24 horas após o recebimento das imagens, ou conforme outro prazo acordado, evitando atrasos que possam prejudicar o atendimento médico e o tratamento dos pacientes.</w:t>
      </w:r>
    </w:p>
    <w:p w14:paraId="3405750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e) Infraestrutura e Tecnologia: A empresa contratada deve fornecer a infraestrutura tecnológica necessária para garantir a transmissão de imagens de alta qualidade, sem perdas de dados. O sistema utilizado deve ser compatível com os sistemas da Secretaria Municipal de Saúde e possuir mecanismos de segurança que protejam os dados dos pacientes, atendendo aos requisitos da Lei Geral de Proteção de Dados (LGPD).</w:t>
      </w:r>
    </w:p>
    <w:p w14:paraId="6BC5644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f) Equipe básica composta por: Médico responsável com título de especialista em Radiologia e Diagnóstico por Imagem emitida pelo Colégio Brasileiro de Radiologia em convênio com a Associação Médica Brasileira e Conselho Federal de Medicina.</w:t>
      </w:r>
    </w:p>
    <w:p w14:paraId="5D2B91F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 xml:space="preserve">g) 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570314B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 xml:space="preserve">h) Em nenhum caso a Contratada poderá cobrar diretamente do usuário qualquer valor, independente do título e da razão, para prestação do serviço autorizado pela Secretaria Municipal de Saúde. </w:t>
      </w:r>
    </w:p>
    <w:p w14:paraId="0CF75A1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i) Em caso de alterações do rol dos serviços de interesse do Contratado, a parte interessada solicitará a inclusão ou exclusão dos serviços relativos a este Termo de Referência.</w:t>
      </w:r>
    </w:p>
    <w:p w14:paraId="53EBF800">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j) Desconto sobre o Preço de Mercado: A contratação será realizada com base no menor preço por item dentro do lote, visando garantir a economicidade do processo, sem comprometer a qualidade e a segurança do serviço prestado.</w:t>
      </w:r>
    </w:p>
    <w:p w14:paraId="25770C92">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.2. A Contratada deverá possuir equipe básica composta por: Médico responsável com título de especialista em Radiologia e Diagnóstico por Imagem emitida pelo Colégio Brasileiro de Radiologia em convênio com a Associação Médica Brasileira e Conselho Federal de Medicina. Os médicos só poderão estar registrados mediante contrato social ou vínculo com carteira de trabalho.</w:t>
      </w:r>
    </w:p>
    <w:p w14:paraId="7BA2809B">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.3. 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7AA17C6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.4. Em nenhum caso a Contratada poderá cobrar diretamente do usuário qualquer valor, independente do título e da razão, para prestação do serviço autorizado pela Secretaria Municipal de Saúde. </w:t>
      </w:r>
    </w:p>
    <w:p w14:paraId="6084166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.5. Em caso de alterações do rol dos serviços de interesse do Contratado, a parte interessada solicitará a inclusão ou exclusão dos serviços relativos a este Termo de Referência.</w:t>
      </w:r>
    </w:p>
    <w:p w14:paraId="307529E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.6. Os serviços referidos serão executados pela Empresa Contratada, sob a responsabilidade de um Técnico nomeado pela a mesma.</w:t>
      </w:r>
    </w:p>
    <w:p w14:paraId="128EAE3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.7. As imagens serão emitidas pela contratante via sistema (Softwere fornecido pela empresa), para posterior emissão do laudo pela contratada em até 48 (quarenta e oito) horas. </w:t>
      </w:r>
    </w:p>
    <w:p w14:paraId="471C0CA5">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.8. 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63F6EDE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.9. A licitante vencedora deverá cumprir obrigatoriamente o prazo de Entrega, salvo em caso de alterações solicitadas pela Prefeitura, que deverão ser comunicadas num prazo não inferior a 24 horas antes da respectiva entrega. </w:t>
      </w:r>
    </w:p>
    <w:p w14:paraId="188B2A42">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.10. Os laudos poderão ser rejeitados, no todo ou em parte, quando em desacordo com as especificações constantes neste Termo de Referência e na proposta, devendo ser substituídos no prazo de 48 (quarenta e oito) horas, a contar da notificação da contratada, às suas custas, sem prejuízo da aplicação das penalidades.</w:t>
      </w:r>
    </w:p>
    <w:p w14:paraId="74A59DB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rPr>
        <w:t>.11. As notas fiscais deverão ser assinadas pelo funcionário responsável pelo recebimento.</w:t>
      </w:r>
    </w:p>
    <w:p w14:paraId="56B5D2B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p>
    <w:p w14:paraId="1DA3F1FB">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5"/>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6"/>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6"/>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061/2025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3"/>
        <w:numPr>
          <w:ilvl w:val="2"/>
          <w:numId w:val="23"/>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AD8928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 xml:space="preserve">. </w:t>
      </w:r>
      <w:r>
        <w:rPr>
          <w:rFonts w:hint="default" w:ascii="Arial" w:hAnsi="Arial" w:eastAsia="Arial"/>
          <w:b w:val="0"/>
          <w:bCs w:val="0"/>
          <w:sz w:val="17"/>
          <w:szCs w:val="17"/>
          <w:rtl w:val="0"/>
          <w:lang w:val="pt-BR"/>
        </w:rPr>
        <w:t xml:space="preserve">Executar o Contrato objeto deste Termo de Referência de acordo com as especificações e/ou normas exigidas. </w:t>
      </w:r>
    </w:p>
    <w:p w14:paraId="0DC9462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Prestar os serviços dentro dos melhores padrões de qualidade, dispensando aos cidadãos um tratamento cortês e igualitário, de acordo com o que preceitua o Código de Defesa do Consumidor.</w:t>
      </w:r>
    </w:p>
    <w:p w14:paraId="5DE5F98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5.1.3. Zelar pela boa e completa execução do serviço, por todos os meios ao seu alcance, a ampla ação fiscalizadora dos prepostos designados pela Secretaria Municipal de Saúde de Cataguases - MG, atendendo prontamente as observações e exigências que lhe forem solicitadas.</w:t>
      </w:r>
    </w:p>
    <w:p w14:paraId="2B3C7AA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5.1.4. Fornecer Softwere para envio das imagens do contratante e posteriormente o envio dos laudos pela Contratada.</w:t>
      </w:r>
    </w:p>
    <w:p w14:paraId="731B776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5.1.5. Manter cópias dos arquivos transmitidos à Secretaria Municipal de Saúde de Cataguases - MG, durante, no mínimo, 12 (doze) meses.</w:t>
      </w:r>
    </w:p>
    <w:p w14:paraId="07C0F67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Efetuar pontualmente o pagamento de todas as taxas e impostos que incidam ou venham a incidir sobre as suas atividades e/ou sobre a execução do objeto do presente Contrato, inclusive as obrigações sociais, previdenciárias e trabalhistas dos seus empregados.</w:t>
      </w:r>
    </w:p>
    <w:p w14:paraId="69D4521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5.1.7. Observar e respeitar a Legislação Federal, Estadual e Municipal, relativas a execução de serviços.</w:t>
      </w:r>
    </w:p>
    <w:p w14:paraId="224B58F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5.1.8. Arcar com todo e qualquer dano ou prejuízo material causado ao MUNICÍPIO e/ou a terceiros.</w:t>
      </w:r>
    </w:p>
    <w:p w14:paraId="7E37D79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5.1.9. Comunicar à Secretaria Municipal de Saúde de Cataguases – MG, qualquer anormalidade que interfira no bom andamento do fornecimento, objeto do presente Termo de Referência, inclusive indicando o nome do responsável.</w:t>
      </w:r>
    </w:p>
    <w:p w14:paraId="59D9A9E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5.1.10. A emissão do recebimento definitivo não eximirá o fornecedor de suas responsabilidades, nem invalidará ou comprometerá qualquer reclamação que o órgão contratante venha a fazer, baseada na existência de produto inadequado ou defeituoso. </w:t>
      </w:r>
    </w:p>
    <w:p w14:paraId="6FA7322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5.1.11. A contratada deverá arcar com todos os ônus referentes a execução do objeto. </w:t>
      </w:r>
    </w:p>
    <w:p w14:paraId="256F35C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5.1.12. A contratada deverá prestar informações e esclarecimentos que venham a ser solicitados pela contratante.</w:t>
      </w:r>
    </w:p>
    <w:p w14:paraId="253354D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5.1.13. Assumir a responsabilidade pelos encargos fiscais e comerciais resultantes da adjudicação desta licitação;</w:t>
      </w:r>
    </w:p>
    <w:p w14:paraId="295A736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5.1.14. Submeter-se à fiscalização da contratante, através do setor competente, para verificação da qualidade dos itens, orientando, fiscalizando e intervindo ao seu exclusivo interesse, com a finalidade de garantir o exato cumprimento das condições pactuadas;</w:t>
      </w:r>
    </w:p>
    <w:p w14:paraId="68A88DB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5.1.15.  Reparar, corrigir, remover, reconstruir ou substituir, às suas expensas, no todo ou em parte, o objeto deste Contrato, em que se verificarem vícios, defeitos ou incorreções resultantes da entrega.</w:t>
      </w:r>
    </w:p>
    <w:p w14:paraId="1888DAA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5.1.16.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108434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5.1.17. Comunicar à CONTRATANTE qualquer anormalidade de caráter urgente e prestar os esclarecimentos que julgarem-se necessários.</w:t>
      </w:r>
    </w:p>
    <w:p w14:paraId="775BDE5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5.1.18. Deverá conter na Nota Fiscal, o número da Solicitação de Fornecimento ou número de empenho referente ao produto.</w:t>
      </w:r>
    </w:p>
    <w:p w14:paraId="0B4C72C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0A3D13E6">
      <w:pPr>
        <w:pStyle w:val="223"/>
        <w:numPr>
          <w:ilvl w:val="1"/>
          <w:numId w:val="24"/>
        </w:numPr>
        <w:spacing w:line="240" w:lineRule="auto"/>
        <w:ind w:left="0" w:firstLine="0"/>
        <w:jc w:val="both"/>
        <w:rPr>
          <w:rFonts w:hint="default" w:ascii="Arial" w:hAnsi="Arial" w:eastAsia="Arial"/>
          <w:b w:val="0"/>
          <w:bCs/>
          <w:sz w:val="17"/>
          <w:szCs w:val="17"/>
          <w:rtl w:val="0"/>
        </w:rPr>
      </w:pPr>
      <w:r>
        <w:rPr>
          <w:rFonts w:hint="default" w:ascii="Arial" w:hAnsi="Arial" w:cs="Arial"/>
          <w:b/>
          <w:bCs/>
          <w:sz w:val="17"/>
          <w:szCs w:val="17"/>
        </w:rPr>
        <w:t>Da Contratante:</w:t>
      </w:r>
    </w:p>
    <w:p w14:paraId="4915B809">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.2.1.</w:t>
      </w:r>
      <w:r>
        <w:rPr>
          <w:rFonts w:hint="default" w:ascii="Arial" w:hAnsi="Arial" w:eastAsia="Arial"/>
          <w:b w:val="0"/>
          <w:bCs/>
          <w:sz w:val="17"/>
          <w:szCs w:val="17"/>
          <w:rtl w:val="0"/>
        </w:rPr>
        <w:t xml:space="preserve"> Promover o acompanhamento e a fiscalização da entrega do objeto da aquisição.</w:t>
      </w:r>
    </w:p>
    <w:p w14:paraId="396F49E8">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41EF1C7F">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0B2C12F9">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 (s) produto (s) e/ou que não satisfizerem aos padrões exigidos nas especificações e recomendações da contratante.</w:t>
      </w:r>
    </w:p>
    <w:p w14:paraId="3F7BCE1E">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a  entrega do(s) iten(s), após 15 (quinze) dias corridos da geração da Solicitação de Fornecimento.</w:t>
      </w:r>
    </w:p>
    <w:p w14:paraId="3B832146">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do contrato.</w:t>
      </w:r>
    </w:p>
    <w:p w14:paraId="700B4CE6">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81"/>
        <w:numPr>
          <w:ilvl w:val="0"/>
          <w:numId w:val="0"/>
        </w:numPr>
        <w:spacing w:before="0" w:line="240" w:lineRule="auto"/>
        <w:rPr>
          <w:rFonts w:hint="default" w:ascii="Arial" w:hAnsi="Arial" w:eastAsia="Arial"/>
          <w:b w:val="0"/>
          <w:bCs/>
          <w:sz w:val="17"/>
          <w:szCs w:val="17"/>
          <w:rtl w:val="0"/>
        </w:rPr>
      </w:pPr>
    </w:p>
    <w:p w14:paraId="46C12B60">
      <w:pPr>
        <w:pStyle w:val="281"/>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6"/>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6"/>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6"/>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6"/>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6"/>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6"/>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6"/>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6"/>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6"/>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6"/>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61675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3C6F8434">
      <w:pPr>
        <w:spacing w:line="240" w:lineRule="auto"/>
        <w:jc w:val="both"/>
        <w:rPr>
          <w:rFonts w:hint="default" w:ascii="Arial" w:hAnsi="Arial"/>
          <w:b w:val="0"/>
          <w:bCs/>
          <w:sz w:val="17"/>
          <w:szCs w:val="17"/>
        </w:rPr>
      </w:pPr>
      <w:r>
        <w:rPr>
          <w:rFonts w:hint="default" w:ascii="Arial" w:hAnsi="Arial"/>
          <w:b w:val="0"/>
          <w:bCs/>
          <w:sz w:val="17"/>
          <w:szCs w:val="17"/>
        </w:rPr>
        <w:t>02.009 – Fundo Municipal de Saúde</w:t>
      </w:r>
      <w:r>
        <w:rPr>
          <w:rFonts w:hint="default" w:ascii="Arial" w:hAnsi="Arial"/>
          <w:b w:val="0"/>
          <w:bCs/>
          <w:sz w:val="17"/>
          <w:szCs w:val="17"/>
          <w:lang w:val="pt-BR"/>
        </w:rPr>
        <w:t xml:space="preserve"> </w:t>
      </w:r>
      <w:r>
        <w:rPr>
          <w:rFonts w:hint="default" w:ascii="Arial" w:hAnsi="Arial"/>
          <w:b w:val="0"/>
          <w:bCs/>
          <w:sz w:val="17"/>
          <w:szCs w:val="17"/>
        </w:rPr>
        <w:t xml:space="preserve">2.095 - Gestão do Serviço de Radiologia. </w:t>
      </w:r>
    </w:p>
    <w:p w14:paraId="0DB9E7C2">
      <w:pPr>
        <w:spacing w:line="240" w:lineRule="auto"/>
        <w:jc w:val="both"/>
        <w:rPr>
          <w:rFonts w:hint="default" w:ascii="Arial" w:hAnsi="Arial"/>
          <w:b w:val="0"/>
          <w:bCs/>
          <w:sz w:val="17"/>
          <w:szCs w:val="17"/>
        </w:rPr>
      </w:pPr>
      <w:r>
        <w:rPr>
          <w:rFonts w:hint="default" w:ascii="Arial" w:hAnsi="Arial"/>
          <w:b w:val="0"/>
          <w:bCs/>
          <w:sz w:val="17"/>
          <w:szCs w:val="17"/>
        </w:rPr>
        <w:t>3.3.90.30.00.00.00.00 - 1.600 – Material de Consumo (Ficha 438).</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6"/>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7"/>
          <w:rFonts w:hint="default" w:ascii="Arial" w:hAnsi="Arial" w:cs="Arial"/>
          <w:b w:val="0"/>
          <w:bCs/>
          <w:sz w:val="17"/>
          <w:szCs w:val="17"/>
          <w:u w:val="none"/>
        </w:rPr>
        <w:t xml:space="preserve">IN nº 3/2018, art. 7º, </w:t>
      </w:r>
      <w:r>
        <w:rPr>
          <w:rStyle w:val="327"/>
          <w:rFonts w:hint="default" w:ascii="Arial" w:hAnsi="Arial" w:cs="Arial"/>
          <w:b w:val="0"/>
          <w:bCs/>
          <w:i/>
          <w:iCs/>
          <w:sz w:val="17"/>
          <w:szCs w:val="17"/>
          <w:u w:val="none"/>
        </w:rPr>
        <w:t>caput</w:t>
      </w:r>
      <w:r>
        <w:rPr>
          <w:rStyle w:val="327"/>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6"/>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6"/>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0B96F135">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8F0D88B">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57E40F42">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BF879A8">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624CA3DE">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8D09D34">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0EF2EC05">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060E361">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323F2EB6">
      <w:pPr>
        <w:pStyle w:val="223"/>
        <w:numPr>
          <w:ilvl w:val="1"/>
          <w:numId w:val="26"/>
        </w:numPr>
        <w:spacing w:line="240" w:lineRule="auto"/>
        <w:contextualSpacing w:val="0"/>
        <w:jc w:val="both"/>
        <w:rPr>
          <w:rFonts w:hint="default" w:ascii="Arial" w:hAnsi="Arial" w:cs="Arial" w:eastAsiaTheme="minorHAnsi"/>
          <w:vanish/>
          <w:sz w:val="17"/>
          <w:szCs w:val="17"/>
          <w:lang w:eastAsia="en-US"/>
        </w:rPr>
      </w:pPr>
    </w:p>
    <w:p w14:paraId="0E3F83A3">
      <w:pPr>
        <w:pStyle w:val="319"/>
        <w:numPr>
          <w:ilvl w:val="2"/>
          <w:numId w:val="26"/>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21"/>
        <w:numPr>
          <w:ilvl w:val="3"/>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9"/>
        <w:numPr>
          <w:ilvl w:val="0"/>
          <w:numId w:val="27"/>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3"/>
          <w:rFonts w:hint="default" w:ascii="Arial" w:hAnsi="Arial" w:eastAsia="Arial" w:cs="Arial"/>
          <w:sz w:val="17"/>
          <w:szCs w:val="17"/>
        </w:rPr>
        <w:t xml:space="preserve">art. 156, §2º, da </w:t>
      </w:r>
      <w:bookmarkStart w:id="56" w:name="_Hlk114504069"/>
      <w:r>
        <w:rPr>
          <w:rStyle w:val="13"/>
          <w:rFonts w:hint="default" w:ascii="Arial" w:hAnsi="Arial" w:eastAsia="Arial" w:cs="Arial"/>
          <w:sz w:val="17"/>
          <w:szCs w:val="17"/>
        </w:rPr>
        <w:t>Lei nº 14.133, de 2021</w:t>
      </w:r>
      <w:bookmarkEnd w:id="56"/>
      <w:r>
        <w:rPr>
          <w:rStyle w:val="13"/>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3"/>
          <w:rFonts w:hint="default" w:ascii="Arial" w:hAnsi="Arial" w:eastAsia="Arial" w:cs="Arial"/>
          <w:sz w:val="17"/>
          <w:szCs w:val="17"/>
        </w:rPr>
        <w:t>art. 156, § 4º,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3"/>
          <w:rFonts w:hint="default" w:ascii="Arial" w:hAnsi="Arial" w:eastAsia="Arial" w:cs="Arial"/>
          <w:sz w:val="17"/>
          <w:szCs w:val="17"/>
        </w:rPr>
        <w:t>art. 156, §5º,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9"/>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w:t>
      </w:r>
      <w:r>
        <w:rPr>
          <w:rFonts w:hint="default" w:ascii="Arial" w:hAnsi="Arial" w:eastAsia="Arial" w:cs="Arial"/>
          <w:sz w:val="17"/>
          <w:szCs w:val="17"/>
          <w:lang w:val="pt-BR"/>
        </w:rPr>
        <w:t>o contrato</w:t>
      </w:r>
      <w:r>
        <w:rPr>
          <w:rFonts w:hint="default" w:ascii="Arial" w:hAnsi="Arial" w:eastAsia="Arial" w:cs="Arial"/>
          <w:sz w:val="17"/>
          <w:szCs w:val="17"/>
        </w:rPr>
        <w:t>, até o limite de 30% (trinta por cento), respeitando o devido processo legal e o contraditório e ampla defesa.</w:t>
      </w:r>
    </w:p>
    <w:p w14:paraId="23F9B76D">
      <w:pPr>
        <w:widowControl w:val="0"/>
        <w:numPr>
          <w:ilvl w:val="3"/>
          <w:numId w:val="29"/>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3"/>
          <w:rFonts w:hint="default" w:ascii="Arial" w:hAnsi="Arial" w:cs="Arial"/>
          <w:sz w:val="17"/>
          <w:szCs w:val="17"/>
        </w:rPr>
        <w:t>art. 156, §9º,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1C30C96">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3"/>
          <w:rFonts w:hint="default" w:ascii="Arial" w:hAnsi="Arial" w:cs="Arial"/>
          <w:sz w:val="17"/>
          <w:szCs w:val="17"/>
        </w:rPr>
        <w:t>art. 156, §7º,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4E56E2E6">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3"/>
          <w:rFonts w:hint="default" w:ascii="Arial" w:hAnsi="Arial" w:cs="Arial"/>
          <w:sz w:val="17"/>
          <w:szCs w:val="17"/>
        </w:rPr>
        <w:t>art. 157,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92DBB20">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3"/>
          <w:rFonts w:hint="default" w:ascii="Arial" w:hAnsi="Arial" w:cs="Arial"/>
          <w:sz w:val="17"/>
          <w:szCs w:val="17"/>
        </w:rPr>
        <w:t>art. 156, §8º,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63C494F8">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3"/>
          <w:rFonts w:hint="default" w:ascii="Arial" w:hAnsi="Arial" w:cs="Arial"/>
          <w:sz w:val="17"/>
          <w:szCs w:val="17"/>
        </w:rPr>
        <w:t>art. 158 da Lei nº 14.133, de 2021</w:t>
      </w:r>
      <w:r>
        <w:rPr>
          <w:rStyle w:val="13"/>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3"/>
          <w:rFonts w:hint="default" w:ascii="Arial" w:hAnsi="Arial" w:cs="Arial"/>
          <w:sz w:val="17"/>
          <w:szCs w:val="17"/>
        </w:rPr>
        <w:t>art. 156, §1º,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5E2A5E7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3"/>
          <w:rFonts w:hint="default" w:ascii="Arial" w:hAnsi="Arial" w:cs="Arial"/>
          <w:sz w:val="17"/>
          <w:szCs w:val="17"/>
        </w:rPr>
        <w:t>na Lei nº 12.846, de 2013</w:t>
      </w:r>
      <w:r>
        <w:rPr>
          <w:rStyle w:val="13"/>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3"/>
          <w:rFonts w:hint="default" w:ascii="Arial" w:hAnsi="Arial" w:cs="Arial"/>
          <w:sz w:val="17"/>
          <w:szCs w:val="17"/>
        </w:rPr>
        <w:t>Lei (art. 159</w:t>
      </w:r>
      <w:r>
        <w:rPr>
          <w:rStyle w:val="13"/>
          <w:rFonts w:hint="default" w:ascii="Arial" w:hAnsi="Arial" w:cs="Arial"/>
          <w:sz w:val="17"/>
          <w:szCs w:val="17"/>
        </w:rPr>
        <w:fldChar w:fldCharType="end"/>
      </w:r>
      <w:r>
        <w:rPr>
          <w:rFonts w:hint="default" w:ascii="Arial" w:hAnsi="Arial" w:cs="Arial"/>
          <w:sz w:val="17"/>
          <w:szCs w:val="17"/>
        </w:rPr>
        <w:t>).</w:t>
      </w:r>
    </w:p>
    <w:p w14:paraId="39BFE91C">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3"/>
          <w:rFonts w:hint="default" w:ascii="Arial" w:hAnsi="Arial" w:cs="Arial"/>
          <w:sz w:val="17"/>
          <w:szCs w:val="17"/>
        </w:rPr>
        <w:t>art. 160, da Lei nº 14.133, de 2021</w:t>
      </w:r>
      <w:r>
        <w:rPr>
          <w:rStyle w:val="13"/>
          <w:rFonts w:hint="default" w:ascii="Arial" w:hAnsi="Arial" w:cs="Arial"/>
          <w:sz w:val="17"/>
          <w:szCs w:val="17"/>
        </w:rPr>
        <w:fldChar w:fldCharType="end"/>
      </w:r>
      <w:r>
        <w:rPr>
          <w:rFonts w:hint="default" w:ascii="Arial" w:hAnsi="Arial" w:cs="Arial"/>
          <w:sz w:val="17"/>
          <w:szCs w:val="17"/>
        </w:rPr>
        <w:t>)</w:t>
      </w:r>
    </w:p>
    <w:p w14:paraId="7EF7DB72">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3"/>
          <w:rFonts w:hint="default" w:ascii="Arial" w:hAnsi="Arial" w:cs="Arial"/>
          <w:sz w:val="17"/>
          <w:szCs w:val="17"/>
        </w:rPr>
        <w:t>Art. 161, da Lei nº 14.133, de 2021</w:t>
      </w:r>
      <w:r>
        <w:rPr>
          <w:rStyle w:val="13"/>
          <w:rFonts w:hint="default" w:ascii="Arial" w:hAnsi="Arial" w:cs="Arial"/>
          <w:sz w:val="17"/>
          <w:szCs w:val="17"/>
        </w:rPr>
        <w:fldChar w:fldCharType="end"/>
      </w:r>
      <w:r>
        <w:rPr>
          <w:rFonts w:hint="default" w:ascii="Arial" w:hAnsi="Arial" w:cs="Arial"/>
          <w:sz w:val="17"/>
          <w:szCs w:val="17"/>
        </w:rPr>
        <w:t>)</w:t>
      </w:r>
    </w:p>
    <w:p w14:paraId="025610E9">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3"/>
          <w:rFonts w:hint="default" w:ascii="Arial" w:hAnsi="Arial" w:cs="Arial"/>
          <w:sz w:val="17"/>
          <w:szCs w:val="17"/>
        </w:rPr>
        <w:t>art. 163 da Lei nº 14.133/21.</w:t>
      </w:r>
      <w:r>
        <w:rPr>
          <w:rStyle w:val="13"/>
          <w:rFonts w:hint="default" w:ascii="Arial" w:hAnsi="Arial" w:cs="Arial"/>
          <w:sz w:val="17"/>
          <w:szCs w:val="17"/>
        </w:rPr>
        <w:fldChar w:fldCharType="end"/>
      </w:r>
    </w:p>
    <w:p w14:paraId="47966773">
      <w:pPr>
        <w:spacing w:line="240" w:lineRule="auto"/>
        <w:jc w:val="both"/>
        <w:rPr>
          <w:rStyle w:val="13"/>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3"/>
          <w:rFonts w:hint="default" w:ascii="Arial" w:hAnsi="Arial" w:cs="Arial"/>
          <w:sz w:val="17"/>
          <w:szCs w:val="17"/>
        </w:rPr>
        <w:t>Instrução Normativa SEGES/ME nº 26, de 13 de abril de 2022</w:t>
      </w:r>
      <w:r>
        <w:rPr>
          <w:rStyle w:val="13"/>
          <w:rFonts w:hint="default" w:ascii="Arial" w:hAnsi="Arial" w:cs="Arial"/>
          <w:sz w:val="17"/>
          <w:szCs w:val="17"/>
        </w:rPr>
        <w:fldChar w:fldCharType="end"/>
      </w:r>
      <w:r>
        <w:rPr>
          <w:rStyle w:val="13"/>
          <w:rFonts w:hint="default" w:ascii="Arial" w:hAnsi="Arial" w:cs="Arial"/>
          <w:sz w:val="17"/>
          <w:szCs w:val="17"/>
          <w:lang w:val="pt-BR"/>
        </w:rPr>
        <w:t>.</w:t>
      </w:r>
    </w:p>
    <w:p w14:paraId="35DA58DB">
      <w:pPr>
        <w:spacing w:line="240" w:lineRule="auto"/>
        <w:jc w:val="both"/>
        <w:rPr>
          <w:rStyle w:val="13"/>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6"/>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3"/>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43CE24BE">
      <w:pPr>
        <w:spacing w:line="240" w:lineRule="auto"/>
        <w:jc w:val="both"/>
        <w:rPr>
          <w:rFonts w:hint="default" w:ascii="Arial" w:hAnsi="Arial"/>
          <w:sz w:val="17"/>
          <w:szCs w:val="17"/>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hint="default" w:ascii="Arial" w:hAnsi="Arial"/>
          <w:sz w:val="17"/>
          <w:szCs w:val="17"/>
        </w:rPr>
        <w:t>Gilson Soares de Melo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5DC5B28">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w:t>
      </w:r>
      <w:r>
        <w:rPr>
          <w:rFonts w:hint="default" w:ascii="Arial" w:hAnsi="Arial" w:cs="Arial" w:eastAsiaTheme="minorHAnsi"/>
          <w:b/>
          <w:bCs/>
          <w:sz w:val="17"/>
          <w:szCs w:val="17"/>
        </w:rPr>
        <w:t xml:space="preserve">.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8087852">
      <w:pPr>
        <w:jc w:val="center"/>
        <w:rPr>
          <w:rFonts w:ascii="Arial" w:hAnsi="Arial" w:cs="Arial"/>
          <w:b/>
          <w:bCs/>
          <w:sz w:val="26"/>
          <w:szCs w:val="26"/>
        </w:rPr>
      </w:pPr>
    </w:p>
    <w:p w14:paraId="06CD3F3F">
      <w:pPr>
        <w:jc w:val="center"/>
        <w:rPr>
          <w:rFonts w:ascii="Arial" w:hAnsi="Arial" w:cs="Arial"/>
          <w:b/>
          <w:bCs/>
          <w:sz w:val="26"/>
          <w:szCs w:val="26"/>
        </w:rPr>
      </w:pPr>
    </w:p>
    <w:p w14:paraId="4DE24E9E">
      <w:pPr>
        <w:jc w:val="center"/>
        <w:rPr>
          <w:rFonts w:ascii="Arial" w:hAnsi="Arial" w:cs="Arial"/>
          <w:b/>
          <w:bCs/>
          <w:sz w:val="26"/>
          <w:szCs w:val="26"/>
        </w:rPr>
      </w:pPr>
    </w:p>
    <w:p w14:paraId="1B6E0584">
      <w:pPr>
        <w:jc w:val="center"/>
        <w:rPr>
          <w:rFonts w:ascii="Arial" w:hAnsi="Arial" w:cs="Arial"/>
          <w:b/>
          <w:bCs/>
          <w:sz w:val="26"/>
          <w:szCs w:val="26"/>
        </w:rPr>
      </w:pPr>
    </w:p>
    <w:p w14:paraId="18FB7C2B">
      <w:pPr>
        <w:jc w:val="center"/>
        <w:rPr>
          <w:rFonts w:ascii="Arial" w:hAnsi="Arial" w:cs="Arial"/>
          <w:b/>
          <w:bCs/>
          <w:sz w:val="26"/>
          <w:szCs w:val="26"/>
        </w:rPr>
      </w:pPr>
    </w:p>
    <w:p w14:paraId="1754328F">
      <w:pPr>
        <w:jc w:val="center"/>
        <w:rPr>
          <w:rFonts w:ascii="Arial" w:hAnsi="Arial" w:cs="Arial"/>
          <w:b/>
          <w:bCs/>
          <w:sz w:val="26"/>
          <w:szCs w:val="26"/>
        </w:rPr>
      </w:pPr>
    </w:p>
    <w:p w14:paraId="10D7FA45">
      <w:pPr>
        <w:jc w:val="center"/>
        <w:rPr>
          <w:rFonts w:ascii="Arial" w:hAnsi="Arial" w:cs="Arial"/>
          <w:b/>
          <w:bCs/>
          <w:sz w:val="26"/>
          <w:szCs w:val="26"/>
        </w:rPr>
      </w:pPr>
    </w:p>
    <w:p w14:paraId="6F2952D1">
      <w:pPr>
        <w:jc w:val="center"/>
        <w:rPr>
          <w:rFonts w:ascii="Arial" w:hAnsi="Arial" w:cs="Arial"/>
          <w:b/>
          <w:bCs/>
          <w:sz w:val="26"/>
          <w:szCs w:val="26"/>
        </w:rPr>
      </w:pPr>
    </w:p>
    <w:p w14:paraId="3E6DF5AC">
      <w:pPr>
        <w:jc w:val="center"/>
        <w:rPr>
          <w:rFonts w:ascii="Arial" w:hAnsi="Arial" w:cs="Arial"/>
          <w:b/>
          <w:bCs/>
          <w:sz w:val="26"/>
          <w:szCs w:val="26"/>
        </w:rPr>
      </w:pPr>
    </w:p>
    <w:p w14:paraId="1AB7520D">
      <w:pPr>
        <w:jc w:val="center"/>
        <w:rPr>
          <w:rFonts w:ascii="Arial" w:hAnsi="Arial" w:cs="Arial"/>
          <w:b/>
          <w:bCs/>
          <w:sz w:val="26"/>
          <w:szCs w:val="26"/>
        </w:rPr>
      </w:pPr>
    </w:p>
    <w:p w14:paraId="2F5EE2D5">
      <w:pPr>
        <w:jc w:val="center"/>
        <w:rPr>
          <w:rFonts w:ascii="Arial" w:hAnsi="Arial" w:cs="Arial"/>
          <w:b/>
          <w:bCs/>
          <w:sz w:val="26"/>
          <w:szCs w:val="26"/>
        </w:rPr>
      </w:pPr>
    </w:p>
    <w:p w14:paraId="26EBD0D2">
      <w:pPr>
        <w:jc w:val="center"/>
        <w:rPr>
          <w:rFonts w:ascii="Arial" w:hAnsi="Arial" w:cs="Arial"/>
          <w:b/>
          <w:bCs/>
          <w:sz w:val="26"/>
          <w:szCs w:val="26"/>
        </w:rPr>
      </w:pPr>
    </w:p>
    <w:p w14:paraId="64042643">
      <w:pPr>
        <w:jc w:val="center"/>
        <w:rPr>
          <w:rFonts w:ascii="Arial" w:hAnsi="Arial" w:cs="Arial"/>
          <w:b/>
          <w:bCs/>
          <w:sz w:val="26"/>
          <w:szCs w:val="26"/>
        </w:rPr>
      </w:pPr>
    </w:p>
    <w:p w14:paraId="51FE3750">
      <w:pPr>
        <w:jc w:val="center"/>
        <w:rPr>
          <w:rFonts w:ascii="Arial" w:hAnsi="Arial" w:cs="Arial"/>
          <w:b/>
          <w:bCs/>
          <w:sz w:val="26"/>
          <w:szCs w:val="26"/>
        </w:rPr>
      </w:pPr>
    </w:p>
    <w:p w14:paraId="036BF6A1">
      <w:pPr>
        <w:jc w:val="center"/>
        <w:rPr>
          <w:rFonts w:ascii="Arial" w:hAnsi="Arial" w:cs="Arial"/>
          <w:b/>
          <w:bCs/>
          <w:sz w:val="26"/>
          <w:szCs w:val="26"/>
        </w:rPr>
      </w:pPr>
    </w:p>
    <w:p w14:paraId="727E5A44">
      <w:pPr>
        <w:jc w:val="center"/>
        <w:rPr>
          <w:rFonts w:ascii="Arial" w:hAnsi="Arial" w:cs="Arial"/>
          <w:b/>
          <w:bCs/>
          <w:sz w:val="26"/>
          <w:szCs w:val="26"/>
        </w:rPr>
      </w:pPr>
    </w:p>
    <w:p w14:paraId="3DCADFC6">
      <w:pPr>
        <w:jc w:val="center"/>
        <w:rPr>
          <w:rFonts w:ascii="Arial" w:hAnsi="Arial" w:cs="Arial"/>
          <w:b/>
          <w:bCs/>
          <w:sz w:val="26"/>
          <w:szCs w:val="26"/>
        </w:rPr>
      </w:pPr>
    </w:p>
    <w:p w14:paraId="48DA7409">
      <w:pPr>
        <w:jc w:val="center"/>
        <w:rPr>
          <w:rFonts w:ascii="Arial" w:hAnsi="Arial" w:cs="Arial"/>
          <w:b/>
          <w:bCs/>
          <w:sz w:val="26"/>
          <w:szCs w:val="26"/>
        </w:rPr>
      </w:pPr>
    </w:p>
    <w:p w14:paraId="4A45FB80">
      <w:pPr>
        <w:jc w:val="center"/>
        <w:rPr>
          <w:rFonts w:ascii="Arial" w:hAnsi="Arial" w:cs="Arial"/>
          <w:b/>
          <w:bCs/>
          <w:sz w:val="26"/>
          <w:szCs w:val="26"/>
        </w:rPr>
      </w:pPr>
    </w:p>
    <w:p w14:paraId="3829D628">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both"/>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399D3D38">
      <w:pPr>
        <w:spacing w:line="200" w:lineRule="atLeast"/>
        <w:jc w:val="center"/>
        <w:rPr>
          <w:rFonts w:ascii="Garamond" w:hAnsi="Garamond"/>
          <w:b/>
          <w:lang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6"/>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1"/>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1"/>
        <w:spacing w:before="0" w:after="0"/>
        <w:jc w:val="center"/>
        <w:rPr>
          <w:rFonts w:ascii="Arial" w:hAnsi="Arial" w:cs="Arial"/>
          <w:sz w:val="20"/>
          <w:szCs w:val="20"/>
          <w:highlight w:val="none"/>
        </w:rPr>
      </w:pPr>
    </w:p>
    <w:p w14:paraId="0F433A4B">
      <w:pPr>
        <w:pStyle w:val="331"/>
        <w:spacing w:before="0" w:after="0"/>
        <w:jc w:val="center"/>
        <w:rPr>
          <w:rFonts w:ascii="Arial" w:hAnsi="Arial" w:cs="Arial"/>
          <w:sz w:val="20"/>
          <w:szCs w:val="20"/>
          <w:highlight w:val="none"/>
        </w:rPr>
      </w:pPr>
    </w:p>
    <w:p w14:paraId="7EABD6D9">
      <w:pPr>
        <w:pStyle w:val="331"/>
        <w:spacing w:before="0" w:after="0"/>
        <w:jc w:val="center"/>
        <w:rPr>
          <w:rFonts w:ascii="Arial" w:hAnsi="Arial" w:cs="Arial"/>
          <w:sz w:val="20"/>
          <w:szCs w:val="20"/>
          <w:highlight w:val="none"/>
        </w:rPr>
      </w:pPr>
    </w:p>
    <w:p w14:paraId="188A52D6">
      <w:pPr>
        <w:pStyle w:val="331"/>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1"/>
        <w:spacing w:before="0" w:after="0"/>
        <w:jc w:val="center"/>
        <w:rPr>
          <w:rFonts w:ascii="Arial" w:hAnsi="Arial" w:cs="Arial"/>
          <w:b/>
          <w:bCs/>
          <w:sz w:val="26"/>
          <w:szCs w:val="26"/>
        </w:rPr>
      </w:pPr>
      <w:r>
        <w:rPr>
          <w:rFonts w:ascii="Arial" w:hAnsi="Arial" w:cs="Arial"/>
          <w:sz w:val="20"/>
          <w:szCs w:val="20"/>
          <w:highlight w:val="none"/>
        </w:rPr>
        <w:t>Ass. Responsável</w:t>
      </w:r>
    </w:p>
    <w:p w14:paraId="4EE90264">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15A45E96">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 xml:space="preserve">ANEXO </w:t>
      </w:r>
      <w:r>
        <w:rPr>
          <w:rFonts w:hint="default" w:ascii="Arial" w:hAnsi="Arial" w:cs="Arial"/>
          <w:b/>
          <w:bCs/>
          <w:sz w:val="24"/>
          <w:szCs w:val="24"/>
          <w:lang w:val="pt-BR"/>
        </w:rPr>
        <w:t>V</w:t>
      </w:r>
    </w:p>
    <w:p w14:paraId="4139AC67">
      <w:pPr>
        <w:jc w:val="center"/>
        <w:rPr>
          <w:rFonts w:hint="default" w:ascii="Arial" w:hAnsi="Arial" w:cs="Arial"/>
          <w:b/>
          <w:bCs/>
          <w:sz w:val="24"/>
          <w:szCs w:val="24"/>
          <w:lang w:val="pt-BR"/>
        </w:rPr>
      </w:pPr>
    </w:p>
    <w:p w14:paraId="6B32095C">
      <w:pPr>
        <w:jc w:val="center"/>
        <w:rPr>
          <w:rFonts w:hint="default" w:ascii="Arial" w:hAnsi="Arial" w:cs="Arial"/>
          <w:b/>
          <w:bCs/>
          <w:sz w:val="18"/>
          <w:szCs w:val="18"/>
        </w:rPr>
      </w:pPr>
    </w:p>
    <w:p w14:paraId="017A09B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123E04B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7D5D932A">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47B7337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68CAD55">
      <w:pPr>
        <w:rPr>
          <w:rFonts w:hint="default" w:ascii="Arial" w:hAnsi="Arial" w:cs="Arial" w:eastAsiaTheme="minorHAnsi"/>
          <w:sz w:val="20"/>
          <w:szCs w:val="20"/>
          <w:lang w:val="pt-BR"/>
        </w:rPr>
      </w:pPr>
    </w:p>
    <w:sectPr>
      <w:headerReference r:id="rId3" w:type="default"/>
      <w:footerReference r:id="rId4" w:type="default"/>
      <w:pgSz w:w="11907" w:h="16840"/>
      <w:pgMar w:top="2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4"/>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3"/>
        <w:sz w:val="20"/>
        <w:szCs w:val="20"/>
      </w:rPr>
      <w:t>pregaocataguases@gmail.com</w:t>
    </w:r>
    <w:r>
      <w:rPr>
        <w:sz w:val="20"/>
        <w:szCs w:val="20"/>
      </w:rPr>
      <w:fldChar w:fldCharType="end"/>
    </w:r>
  </w:p>
  <w:p w14:paraId="69FBC8A7">
    <w:pPr>
      <w:pStyle w:val="204"/>
      <w:jc w:val="center"/>
      <w:rPr>
        <w:rFonts w:hint="default"/>
        <w:sz w:val="20"/>
        <w:szCs w:val="20"/>
        <w:lang w:val="pt-BR"/>
      </w:rPr>
    </w:pPr>
    <w:r>
      <w:rPr>
        <w:rFonts w:hint="default"/>
        <w:sz w:val="20"/>
        <w:szCs w:val="20"/>
        <w:lang w:val="pt-BR"/>
      </w:rPr>
      <w:t>Pregão eletrônico n° 071/2025</w:t>
    </w:r>
  </w:p>
  <w:p w14:paraId="021662C9">
    <w:pPr>
      <w:pStyle w:val="204"/>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2"/>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DFAB7225"/>
    <w:multiLevelType w:val="singleLevel"/>
    <w:tmpl w:val="DFAB7225"/>
    <w:lvl w:ilvl="0" w:tentative="0">
      <w:start w:val="6"/>
      <w:numFmt w:val="decimal"/>
      <w:suff w:val="space"/>
      <w:lvlText w:val="%1."/>
      <w:lvlJc w:val="left"/>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50150624"/>
    <w:multiLevelType w:val="multilevel"/>
    <w:tmpl w:val="50150624"/>
    <w:lvl w:ilvl="0" w:tentative="0">
      <w:start w:val="1"/>
      <w:numFmt w:val="decimal"/>
      <w:pStyle w:val="281"/>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5C457683"/>
    <w:multiLevelType w:val="singleLevel"/>
    <w:tmpl w:val="5C457683"/>
    <w:lvl w:ilvl="0" w:tentative="0">
      <w:start w:val="1"/>
      <w:numFmt w:val="decimal"/>
      <w:suff w:val="space"/>
      <w:lvlText w:val="%1."/>
      <w:lvlJc w:val="left"/>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7"/>
  </w:num>
  <w:num w:numId="2">
    <w:abstractNumId w:val="12"/>
  </w:num>
  <w:num w:numId="3">
    <w:abstractNumId w:val="26"/>
  </w:num>
  <w:num w:numId="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27"/>
  </w:num>
  <w:num w:numId="10">
    <w:abstractNumId w:val="25"/>
  </w:num>
  <w:num w:numId="11">
    <w:abstractNumId w:val="14"/>
  </w:num>
  <w:num w:numId="12">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5"/>
  </w:num>
  <w:num w:numId="16">
    <w:abstractNumId w:val="22"/>
  </w:num>
  <w:num w:numId="17">
    <w:abstractNumId w:val="11"/>
  </w:num>
  <w:num w:numId="18">
    <w:abstractNumId w:val="21"/>
  </w:num>
  <w:num w:numId="19">
    <w:abstractNumId w:val="16"/>
  </w:num>
  <w:num w:numId="20">
    <w:abstractNumId w:val="8"/>
  </w:num>
  <w:num w:numId="21">
    <w:abstractNumId w:val="1"/>
  </w:num>
  <w:num w:numId="22">
    <w:abstractNumId w:val="6"/>
  </w:num>
  <w:num w:numId="23">
    <w:abstractNumId w:val="15"/>
  </w:num>
  <w:num w:numId="24">
    <w:abstractNumId w:val="10"/>
  </w:num>
  <w:num w:numId="25">
    <w:abstractNumId w:val="7"/>
  </w:num>
  <w:num w:numId="26">
    <w:abstractNumId w:val="9"/>
  </w:num>
  <w:num w:numId="27">
    <w:abstractNumId w:val="3"/>
  </w:num>
  <w:num w:numId="28">
    <w:abstractNumId w:val="28"/>
  </w:num>
  <w:num w:numId="29">
    <w:abstractNumId w:val="18"/>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A08C5"/>
    <w:rsid w:val="012872A8"/>
    <w:rsid w:val="01E21B04"/>
    <w:rsid w:val="023F4F02"/>
    <w:rsid w:val="024B6CD3"/>
    <w:rsid w:val="030F6BC9"/>
    <w:rsid w:val="037079AF"/>
    <w:rsid w:val="03FD742E"/>
    <w:rsid w:val="041462BE"/>
    <w:rsid w:val="046B1633"/>
    <w:rsid w:val="04C218DA"/>
    <w:rsid w:val="050E1587"/>
    <w:rsid w:val="057672F2"/>
    <w:rsid w:val="057E3312"/>
    <w:rsid w:val="05C36005"/>
    <w:rsid w:val="05DE29C6"/>
    <w:rsid w:val="06041F84"/>
    <w:rsid w:val="063F6266"/>
    <w:rsid w:val="06A40338"/>
    <w:rsid w:val="06BD7EC9"/>
    <w:rsid w:val="06EE497D"/>
    <w:rsid w:val="06F32E73"/>
    <w:rsid w:val="071B739D"/>
    <w:rsid w:val="07672EB6"/>
    <w:rsid w:val="07C33549"/>
    <w:rsid w:val="07D04327"/>
    <w:rsid w:val="0A1A36A0"/>
    <w:rsid w:val="0A1E5378"/>
    <w:rsid w:val="0A2574B3"/>
    <w:rsid w:val="0A2E1C2E"/>
    <w:rsid w:val="0A892C60"/>
    <w:rsid w:val="0A95686D"/>
    <w:rsid w:val="0B2E0FAF"/>
    <w:rsid w:val="0C6254CE"/>
    <w:rsid w:val="0C9B62D5"/>
    <w:rsid w:val="0CB023E0"/>
    <w:rsid w:val="0CC5327E"/>
    <w:rsid w:val="0D084D71"/>
    <w:rsid w:val="0D7910A1"/>
    <w:rsid w:val="0E69539B"/>
    <w:rsid w:val="0F085E08"/>
    <w:rsid w:val="0F1108C5"/>
    <w:rsid w:val="0F6B552D"/>
    <w:rsid w:val="108D148E"/>
    <w:rsid w:val="10DA3734"/>
    <w:rsid w:val="11C747A2"/>
    <w:rsid w:val="123371E8"/>
    <w:rsid w:val="12513B91"/>
    <w:rsid w:val="12B32D49"/>
    <w:rsid w:val="130A0F08"/>
    <w:rsid w:val="134A4E0F"/>
    <w:rsid w:val="13566046"/>
    <w:rsid w:val="13E0274C"/>
    <w:rsid w:val="140A478A"/>
    <w:rsid w:val="1446255B"/>
    <w:rsid w:val="15A7141A"/>
    <w:rsid w:val="17581A59"/>
    <w:rsid w:val="175C2605"/>
    <w:rsid w:val="188006D9"/>
    <w:rsid w:val="18B47B61"/>
    <w:rsid w:val="194A621D"/>
    <w:rsid w:val="19AE222D"/>
    <w:rsid w:val="19DF440E"/>
    <w:rsid w:val="1A306BDC"/>
    <w:rsid w:val="1B5F138E"/>
    <w:rsid w:val="1E0279F8"/>
    <w:rsid w:val="1E414350"/>
    <w:rsid w:val="1E4C628E"/>
    <w:rsid w:val="1F0171D2"/>
    <w:rsid w:val="1F2E477C"/>
    <w:rsid w:val="1F513231"/>
    <w:rsid w:val="1FA03EF2"/>
    <w:rsid w:val="1FFB5506"/>
    <w:rsid w:val="204B0788"/>
    <w:rsid w:val="20700482"/>
    <w:rsid w:val="209C70ED"/>
    <w:rsid w:val="20BB20C0"/>
    <w:rsid w:val="20D45FA9"/>
    <w:rsid w:val="21523992"/>
    <w:rsid w:val="2173291C"/>
    <w:rsid w:val="22DF6543"/>
    <w:rsid w:val="234A2DB2"/>
    <w:rsid w:val="237951C8"/>
    <w:rsid w:val="23B15197"/>
    <w:rsid w:val="243F4EA1"/>
    <w:rsid w:val="24B0470C"/>
    <w:rsid w:val="24CF3089"/>
    <w:rsid w:val="24FB0E3B"/>
    <w:rsid w:val="26467D5D"/>
    <w:rsid w:val="26A522E5"/>
    <w:rsid w:val="26AB2EEF"/>
    <w:rsid w:val="26E76EFF"/>
    <w:rsid w:val="28177609"/>
    <w:rsid w:val="28994A20"/>
    <w:rsid w:val="289D2943"/>
    <w:rsid w:val="28DF667B"/>
    <w:rsid w:val="290F7FEC"/>
    <w:rsid w:val="295938E3"/>
    <w:rsid w:val="297A7AD8"/>
    <w:rsid w:val="29A90543"/>
    <w:rsid w:val="29D87A35"/>
    <w:rsid w:val="29F03C89"/>
    <w:rsid w:val="2A19049E"/>
    <w:rsid w:val="2A234631"/>
    <w:rsid w:val="2B273C3C"/>
    <w:rsid w:val="2B421205"/>
    <w:rsid w:val="2BA5188B"/>
    <w:rsid w:val="2C7E74AC"/>
    <w:rsid w:val="2E514506"/>
    <w:rsid w:val="2E611FB6"/>
    <w:rsid w:val="2E7471D0"/>
    <w:rsid w:val="2E807459"/>
    <w:rsid w:val="2EBA0537"/>
    <w:rsid w:val="2EE90188"/>
    <w:rsid w:val="2F2612DC"/>
    <w:rsid w:val="2F314A3C"/>
    <w:rsid w:val="2F462A0C"/>
    <w:rsid w:val="2F712264"/>
    <w:rsid w:val="2F8F5830"/>
    <w:rsid w:val="2FDB3E92"/>
    <w:rsid w:val="30704386"/>
    <w:rsid w:val="307E6F1F"/>
    <w:rsid w:val="30B03B21"/>
    <w:rsid w:val="30FC1269"/>
    <w:rsid w:val="31D574D0"/>
    <w:rsid w:val="31E13090"/>
    <w:rsid w:val="32C171AA"/>
    <w:rsid w:val="330B754D"/>
    <w:rsid w:val="35414F6E"/>
    <w:rsid w:val="357353BD"/>
    <w:rsid w:val="35FD0F8B"/>
    <w:rsid w:val="36153AC8"/>
    <w:rsid w:val="36C8026D"/>
    <w:rsid w:val="36E91DC4"/>
    <w:rsid w:val="3769197A"/>
    <w:rsid w:val="37BA0AFA"/>
    <w:rsid w:val="37EC6A19"/>
    <w:rsid w:val="38022573"/>
    <w:rsid w:val="395F0628"/>
    <w:rsid w:val="3A4D68B5"/>
    <w:rsid w:val="3A782F7C"/>
    <w:rsid w:val="3A8821F4"/>
    <w:rsid w:val="3A8D7822"/>
    <w:rsid w:val="3AE54320"/>
    <w:rsid w:val="3B766376"/>
    <w:rsid w:val="3BB17230"/>
    <w:rsid w:val="3C9B48F3"/>
    <w:rsid w:val="3E280296"/>
    <w:rsid w:val="3E9832FD"/>
    <w:rsid w:val="3EA25033"/>
    <w:rsid w:val="3EE6654F"/>
    <w:rsid w:val="3F1D6EF7"/>
    <w:rsid w:val="3F380C61"/>
    <w:rsid w:val="3FA23E73"/>
    <w:rsid w:val="40C656D6"/>
    <w:rsid w:val="40C73FD6"/>
    <w:rsid w:val="417501F3"/>
    <w:rsid w:val="41E84AB6"/>
    <w:rsid w:val="42856917"/>
    <w:rsid w:val="429057C0"/>
    <w:rsid w:val="42E15A61"/>
    <w:rsid w:val="431B5DEF"/>
    <w:rsid w:val="43803BC4"/>
    <w:rsid w:val="440476D6"/>
    <w:rsid w:val="45300692"/>
    <w:rsid w:val="453E5466"/>
    <w:rsid w:val="45636562"/>
    <w:rsid w:val="461D4A97"/>
    <w:rsid w:val="4642363C"/>
    <w:rsid w:val="4661710E"/>
    <w:rsid w:val="46681314"/>
    <w:rsid w:val="470518CB"/>
    <w:rsid w:val="47221C40"/>
    <w:rsid w:val="47D772EC"/>
    <w:rsid w:val="48476D32"/>
    <w:rsid w:val="48D46EA6"/>
    <w:rsid w:val="48F30D3D"/>
    <w:rsid w:val="49471290"/>
    <w:rsid w:val="495A19E6"/>
    <w:rsid w:val="496B5572"/>
    <w:rsid w:val="49CD2719"/>
    <w:rsid w:val="4B821692"/>
    <w:rsid w:val="4B9E2EE3"/>
    <w:rsid w:val="4BE0608A"/>
    <w:rsid w:val="4C690434"/>
    <w:rsid w:val="4C7938B2"/>
    <w:rsid w:val="4D5E6ED9"/>
    <w:rsid w:val="4DAF7402"/>
    <w:rsid w:val="4E377AA9"/>
    <w:rsid w:val="4E3D4066"/>
    <w:rsid w:val="4ED107DE"/>
    <w:rsid w:val="4F483CBA"/>
    <w:rsid w:val="4FDA3AB0"/>
    <w:rsid w:val="505E3468"/>
    <w:rsid w:val="50B5468B"/>
    <w:rsid w:val="50D002C6"/>
    <w:rsid w:val="50DB2A7F"/>
    <w:rsid w:val="51453A91"/>
    <w:rsid w:val="51CF3978"/>
    <w:rsid w:val="51D356B8"/>
    <w:rsid w:val="51E67A6C"/>
    <w:rsid w:val="52465311"/>
    <w:rsid w:val="526D63CC"/>
    <w:rsid w:val="527E69F4"/>
    <w:rsid w:val="52CF109F"/>
    <w:rsid w:val="53287BFD"/>
    <w:rsid w:val="53E030A9"/>
    <w:rsid w:val="54851639"/>
    <w:rsid w:val="56291CEA"/>
    <w:rsid w:val="56A62938"/>
    <w:rsid w:val="56CB7685"/>
    <w:rsid w:val="5762121D"/>
    <w:rsid w:val="580759F7"/>
    <w:rsid w:val="58614E3B"/>
    <w:rsid w:val="58631F75"/>
    <w:rsid w:val="588E3981"/>
    <w:rsid w:val="59194FF3"/>
    <w:rsid w:val="59450017"/>
    <w:rsid w:val="594C2058"/>
    <w:rsid w:val="59D5303F"/>
    <w:rsid w:val="5A4D36B3"/>
    <w:rsid w:val="5A71334E"/>
    <w:rsid w:val="5A990128"/>
    <w:rsid w:val="5B224A68"/>
    <w:rsid w:val="5B261AA8"/>
    <w:rsid w:val="5B8C6A76"/>
    <w:rsid w:val="5BC449ED"/>
    <w:rsid w:val="5C12247E"/>
    <w:rsid w:val="5C146E05"/>
    <w:rsid w:val="5C7E560B"/>
    <w:rsid w:val="5CBF0F39"/>
    <w:rsid w:val="5D452069"/>
    <w:rsid w:val="5DB73614"/>
    <w:rsid w:val="5E29270A"/>
    <w:rsid w:val="5E8605C4"/>
    <w:rsid w:val="5EB52675"/>
    <w:rsid w:val="5F777E2D"/>
    <w:rsid w:val="5FFE5EF5"/>
    <w:rsid w:val="601E603C"/>
    <w:rsid w:val="60472A84"/>
    <w:rsid w:val="61223AFE"/>
    <w:rsid w:val="61501F63"/>
    <w:rsid w:val="61A04AD5"/>
    <w:rsid w:val="61F74F7D"/>
    <w:rsid w:val="6212532B"/>
    <w:rsid w:val="62153F79"/>
    <w:rsid w:val="624F5795"/>
    <w:rsid w:val="627444BC"/>
    <w:rsid w:val="62B577CE"/>
    <w:rsid w:val="62C04412"/>
    <w:rsid w:val="62E83F51"/>
    <w:rsid w:val="63F5795B"/>
    <w:rsid w:val="646B6AF5"/>
    <w:rsid w:val="648D429C"/>
    <w:rsid w:val="64E46315"/>
    <w:rsid w:val="66A74830"/>
    <w:rsid w:val="67E9310A"/>
    <w:rsid w:val="680E4244"/>
    <w:rsid w:val="68654C52"/>
    <w:rsid w:val="68715CE9"/>
    <w:rsid w:val="691E609B"/>
    <w:rsid w:val="69AE7C02"/>
    <w:rsid w:val="69C45E93"/>
    <w:rsid w:val="6A0D62A7"/>
    <w:rsid w:val="6A902988"/>
    <w:rsid w:val="6B3C58DD"/>
    <w:rsid w:val="6BC85339"/>
    <w:rsid w:val="6CAC2460"/>
    <w:rsid w:val="6DAE4200"/>
    <w:rsid w:val="6E114EEB"/>
    <w:rsid w:val="6E147427"/>
    <w:rsid w:val="6E8B070D"/>
    <w:rsid w:val="702B50CB"/>
    <w:rsid w:val="704509C1"/>
    <w:rsid w:val="704B327F"/>
    <w:rsid w:val="705553D8"/>
    <w:rsid w:val="70953C43"/>
    <w:rsid w:val="70B7692C"/>
    <w:rsid w:val="716B0135"/>
    <w:rsid w:val="71805DA0"/>
    <w:rsid w:val="723C5B16"/>
    <w:rsid w:val="725A39AC"/>
    <w:rsid w:val="72C10ECF"/>
    <w:rsid w:val="72E86940"/>
    <w:rsid w:val="72EE509C"/>
    <w:rsid w:val="73132E98"/>
    <w:rsid w:val="73E94E79"/>
    <w:rsid w:val="74322639"/>
    <w:rsid w:val="74484054"/>
    <w:rsid w:val="750C7615"/>
    <w:rsid w:val="751C78AF"/>
    <w:rsid w:val="75463962"/>
    <w:rsid w:val="7558458F"/>
    <w:rsid w:val="756B0CB3"/>
    <w:rsid w:val="76124944"/>
    <w:rsid w:val="76846FE7"/>
    <w:rsid w:val="77110C43"/>
    <w:rsid w:val="77C21527"/>
    <w:rsid w:val="784150D0"/>
    <w:rsid w:val="789336DE"/>
    <w:rsid w:val="78DB07E5"/>
    <w:rsid w:val="79924C25"/>
    <w:rsid w:val="7A633959"/>
    <w:rsid w:val="7AB7123D"/>
    <w:rsid w:val="7B9375BC"/>
    <w:rsid w:val="7BB7279F"/>
    <w:rsid w:val="7BE75CD4"/>
    <w:rsid w:val="7C351656"/>
    <w:rsid w:val="7C38707B"/>
    <w:rsid w:val="7C3F355D"/>
    <w:rsid w:val="7CBC1548"/>
    <w:rsid w:val="7CC705A5"/>
    <w:rsid w:val="7D3610C9"/>
    <w:rsid w:val="7DAE615B"/>
    <w:rsid w:val="7DEA7E56"/>
    <w:rsid w:val="7E233080"/>
    <w:rsid w:val="7E775D49"/>
    <w:rsid w:val="7E9E4805"/>
    <w:rsid w:val="7EE11A75"/>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41"/>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paragraph" w:styleId="4">
    <w:name w:val="heading 3"/>
    <w:basedOn w:val="1"/>
    <w:next w:val="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1"/>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8"/>
    <w:autoRedefine/>
    <w:qFormat/>
    <w:uiPriority w:val="99"/>
    <w:pPr>
      <w:jc w:val="center"/>
    </w:pPr>
    <w:rPr>
      <w:b/>
      <w:bCs/>
      <w:sz w:val="40"/>
    </w:rPr>
  </w:style>
  <w:style w:type="paragraph" w:styleId="22">
    <w:name w:val="endnote text"/>
    <w:basedOn w:val="1"/>
    <w:link w:val="227"/>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7"/>
    <w:autoRedefine/>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1"/>
    <w:autoRedefine/>
    <w:qFormat/>
    <w:uiPriority w:val="99"/>
    <w:pPr>
      <w:spacing w:after="120" w:line="480" w:lineRule="auto"/>
    </w:pPr>
  </w:style>
  <w:style w:type="paragraph" w:styleId="29">
    <w:name w:val="header"/>
    <w:basedOn w:val="1"/>
    <w:link w:val="299"/>
    <w:autoRedefine/>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caption"/>
    <w:basedOn w:val="1"/>
    <w:next w:val="1"/>
    <w:semiHidden/>
    <w:unhideWhenUsed/>
    <w:qFormat/>
    <w:uiPriority w:val="35"/>
    <w:rPr>
      <w:rFonts w:ascii="Arial" w:hAnsi="Arial" w:eastAsia="SimHei" w:cs="Arial"/>
      <w:sz w:val="20"/>
    </w:rPr>
  </w:style>
  <w:style w:type="paragraph" w:styleId="33">
    <w:name w:val="toc 7"/>
    <w:basedOn w:val="1"/>
    <w:next w:val="1"/>
    <w:autoRedefine/>
    <w:unhideWhenUsed/>
    <w:qFormat/>
    <w:uiPriority w:val="39"/>
    <w:pPr>
      <w:spacing w:after="57"/>
      <w:ind w:left="1701"/>
    </w:pPr>
  </w:style>
  <w:style w:type="paragraph" w:styleId="34">
    <w:name w:val="Body Text Indent 3"/>
    <w:basedOn w:val="1"/>
    <w:link w:val="297"/>
    <w:autoRedefine/>
    <w:qFormat/>
    <w:uiPriority w:val="0"/>
    <w:pPr>
      <w:spacing w:after="120"/>
      <w:ind w:left="283"/>
    </w:pPr>
    <w:rPr>
      <w:sz w:val="16"/>
      <w:szCs w:val="16"/>
    </w:rPr>
  </w:style>
  <w:style w:type="paragraph" w:styleId="35">
    <w:name w:val="toc 3"/>
    <w:basedOn w:val="1"/>
    <w:next w:val="1"/>
    <w:autoRedefine/>
    <w:unhideWhenUsed/>
    <w:qFormat/>
    <w:uiPriority w:val="39"/>
    <w:pPr>
      <w:spacing w:after="57"/>
      <w:ind w:left="567"/>
    </w:pPr>
  </w:style>
  <w:style w:type="paragraph" w:styleId="36">
    <w:name w:val="Balloon Text"/>
    <w:basedOn w:val="1"/>
    <w:link w:val="206"/>
    <w:autoRedefine/>
    <w:qFormat/>
    <w:uiPriority w:val="0"/>
    <w:rPr>
      <w:rFonts w:ascii="Tahoma" w:hAnsi="Tahoma" w:cs="Tahoma"/>
      <w:sz w:val="16"/>
      <w:szCs w:val="16"/>
    </w:rPr>
  </w:style>
  <w:style w:type="paragraph" w:styleId="37">
    <w:name w:val="Subtitle"/>
    <w:basedOn w:val="1"/>
    <w:next w:val="1"/>
    <w:link w:val="54"/>
    <w:autoRedefine/>
    <w:qFormat/>
    <w:uiPriority w:val="11"/>
    <w:pPr>
      <w:spacing w:before="200" w:after="200"/>
    </w:pPr>
  </w:style>
  <w:style w:type="paragraph" w:styleId="38">
    <w:name w:val="footnote text"/>
    <w:basedOn w:val="1"/>
    <w:link w:val="224"/>
    <w:autoRedefine/>
    <w:semiHidden/>
    <w:unhideWhenUsed/>
    <w:qFormat/>
    <w:uiPriority w:val="99"/>
    <w:rPr>
      <w:sz w:val="20"/>
      <w:szCs w:val="20"/>
    </w:rPr>
  </w:style>
  <w:style w:type="paragraph" w:styleId="39">
    <w:name w:val="toc 1"/>
    <w:basedOn w:val="1"/>
    <w:next w:val="1"/>
    <w:autoRedefine/>
    <w:unhideWhenUsed/>
    <w:qFormat/>
    <w:uiPriority w:val="39"/>
    <w:pPr>
      <w:spacing w:after="57"/>
    </w:pPr>
  </w:style>
  <w:style w:type="paragraph" w:styleId="40">
    <w:name w:val="Body Text Indent"/>
    <w:basedOn w:val="1"/>
    <w:link w:val="296"/>
    <w:autoRedefine/>
    <w:qFormat/>
    <w:uiPriority w:val="0"/>
    <w:pPr>
      <w:ind w:firstLine="708"/>
    </w:pPr>
    <w:rPr>
      <w:color w:val="000000"/>
      <w:sz w:val="28"/>
    </w:rPr>
  </w:style>
  <w:style w:type="table" w:styleId="41">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2">
    <w:name w:val="Heading 1 Char"/>
    <w:basedOn w:val="5"/>
    <w:autoRedefine/>
    <w:qFormat/>
    <w:uiPriority w:val="9"/>
    <w:rPr>
      <w:rFonts w:ascii="Arial" w:hAnsi="Arial" w:eastAsia="Arial" w:cs="Arial"/>
      <w:sz w:val="40"/>
      <w:szCs w:val="40"/>
    </w:rPr>
  </w:style>
  <w:style w:type="character" w:customStyle="1" w:styleId="43">
    <w:name w:val="Heading 2 Char"/>
    <w:basedOn w:val="5"/>
    <w:autoRedefine/>
    <w:qFormat/>
    <w:uiPriority w:val="9"/>
    <w:rPr>
      <w:rFonts w:ascii="Arial" w:hAnsi="Arial" w:eastAsia="Arial" w:cs="Arial"/>
      <w:sz w:val="34"/>
    </w:rPr>
  </w:style>
  <w:style w:type="character" w:customStyle="1" w:styleId="44">
    <w:name w:val="Heading 3 Char"/>
    <w:basedOn w:val="5"/>
    <w:autoRedefine/>
    <w:qFormat/>
    <w:uiPriority w:val="9"/>
    <w:rPr>
      <w:rFonts w:ascii="Arial" w:hAnsi="Arial" w:eastAsia="Arial" w:cs="Arial"/>
      <w:sz w:val="30"/>
      <w:szCs w:val="30"/>
    </w:rPr>
  </w:style>
  <w:style w:type="character" w:customStyle="1" w:styleId="45">
    <w:name w:val="Heading 4 Char"/>
    <w:basedOn w:val="5"/>
    <w:autoRedefine/>
    <w:qFormat/>
    <w:uiPriority w:val="9"/>
    <w:rPr>
      <w:rFonts w:ascii="Arial" w:hAnsi="Arial" w:eastAsia="Arial" w:cs="Arial"/>
      <w:b/>
      <w:bCs/>
      <w:sz w:val="26"/>
      <w:szCs w:val="26"/>
    </w:rPr>
  </w:style>
  <w:style w:type="character" w:customStyle="1" w:styleId="46">
    <w:name w:val="Heading 5 Char"/>
    <w:basedOn w:val="5"/>
    <w:autoRedefine/>
    <w:qFormat/>
    <w:uiPriority w:val="9"/>
    <w:rPr>
      <w:rFonts w:ascii="Arial" w:hAnsi="Arial" w:eastAsia="Arial" w:cs="Arial"/>
      <w:b/>
      <w:bCs/>
      <w:sz w:val="24"/>
      <w:szCs w:val="24"/>
    </w:rPr>
  </w:style>
  <w:style w:type="character" w:customStyle="1" w:styleId="47">
    <w:name w:val="Heading 6 Char"/>
    <w:basedOn w:val="5"/>
    <w:autoRedefine/>
    <w:qFormat/>
    <w:uiPriority w:val="9"/>
    <w:rPr>
      <w:rFonts w:ascii="Arial" w:hAnsi="Arial" w:eastAsia="Arial" w:cs="Arial"/>
      <w:b/>
      <w:bCs/>
      <w:sz w:val="22"/>
      <w:szCs w:val="22"/>
    </w:rPr>
  </w:style>
  <w:style w:type="character" w:customStyle="1" w:styleId="48">
    <w:name w:val="Heading 7 Char"/>
    <w:basedOn w:val="5"/>
    <w:autoRedefine/>
    <w:qFormat/>
    <w:uiPriority w:val="9"/>
    <w:rPr>
      <w:rFonts w:ascii="Arial" w:hAnsi="Arial" w:eastAsia="Arial" w:cs="Arial"/>
      <w:b/>
      <w:bCs/>
      <w:i/>
      <w:iCs/>
      <w:sz w:val="22"/>
      <w:szCs w:val="22"/>
    </w:rPr>
  </w:style>
  <w:style w:type="paragraph" w:customStyle="1" w:styleId="49">
    <w:name w:val="Título 81"/>
    <w:basedOn w:val="1"/>
    <w:next w:val="1"/>
    <w:link w:val="50"/>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50">
    <w:name w:val="Heading 8 Char"/>
    <w:basedOn w:val="5"/>
    <w:link w:val="49"/>
    <w:autoRedefine/>
    <w:qFormat/>
    <w:uiPriority w:val="9"/>
    <w:rPr>
      <w:rFonts w:ascii="Arial" w:hAnsi="Arial" w:eastAsia="Arial" w:cs="Arial"/>
      <w:i/>
      <w:iCs/>
      <w:sz w:val="22"/>
      <w:szCs w:val="22"/>
    </w:rPr>
  </w:style>
  <w:style w:type="paragraph" w:customStyle="1" w:styleId="51">
    <w:name w:val="Título 91"/>
    <w:basedOn w:val="1"/>
    <w:next w:val="1"/>
    <w:link w:val="52"/>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2">
    <w:name w:val="Heading 9 Char"/>
    <w:basedOn w:val="5"/>
    <w:link w:val="51"/>
    <w:autoRedefine/>
    <w:qFormat/>
    <w:uiPriority w:val="9"/>
    <w:rPr>
      <w:rFonts w:ascii="Arial" w:hAnsi="Arial" w:eastAsia="Arial" w:cs="Arial"/>
      <w:i/>
      <w:iCs/>
      <w:sz w:val="21"/>
      <w:szCs w:val="21"/>
    </w:rPr>
  </w:style>
  <w:style w:type="character" w:customStyle="1" w:styleId="53">
    <w:name w:val="Title Char"/>
    <w:basedOn w:val="5"/>
    <w:autoRedefine/>
    <w:qFormat/>
    <w:uiPriority w:val="10"/>
    <w:rPr>
      <w:sz w:val="48"/>
      <w:szCs w:val="48"/>
    </w:rPr>
  </w:style>
  <w:style w:type="character" w:customStyle="1" w:styleId="54">
    <w:name w:val="Subtítulo Char"/>
    <w:basedOn w:val="5"/>
    <w:link w:val="37"/>
    <w:autoRedefine/>
    <w:qFormat/>
    <w:uiPriority w:val="11"/>
    <w:rPr>
      <w:sz w:val="24"/>
      <w:szCs w:val="24"/>
    </w:rPr>
  </w:style>
  <w:style w:type="character" w:customStyle="1" w:styleId="55">
    <w:name w:val="Quote Char"/>
    <w:autoRedefine/>
    <w:qFormat/>
    <w:uiPriority w:val="29"/>
    <w:rPr>
      <w:i/>
    </w:rPr>
  </w:style>
  <w:style w:type="paragraph" w:styleId="56">
    <w:name w:val="Intense Quote"/>
    <w:basedOn w:val="1"/>
    <w:next w:val="1"/>
    <w:link w:val="57"/>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7">
    <w:name w:val="Citação Intensa Char"/>
    <w:link w:val="56"/>
    <w:autoRedefine/>
    <w:qFormat/>
    <w:uiPriority w:val="30"/>
    <w:rPr>
      <w:i/>
    </w:rPr>
  </w:style>
  <w:style w:type="character" w:customStyle="1" w:styleId="58">
    <w:name w:val="Header Char"/>
    <w:basedOn w:val="5"/>
    <w:autoRedefine/>
    <w:qFormat/>
    <w:uiPriority w:val="99"/>
  </w:style>
  <w:style w:type="character" w:customStyle="1" w:styleId="59">
    <w:name w:val="Footer Char"/>
    <w:basedOn w:val="5"/>
    <w:autoRedefine/>
    <w:qFormat/>
    <w:uiPriority w:val="99"/>
  </w:style>
  <w:style w:type="paragraph" w:customStyle="1" w:styleId="60">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1">
    <w:name w:val="Caption Char"/>
    <w:autoRedefine/>
    <w:qFormat/>
    <w:uiPriority w:val="99"/>
  </w:style>
  <w:style w:type="table" w:customStyle="1" w:styleId="62">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3">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4">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5">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8">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9">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70">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1">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2">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3">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4">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5">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6">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7">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8">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9">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0">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1">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2">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3">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4">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5">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6">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7">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8">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9">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90">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1">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2">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3">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4">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5">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6">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7">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8">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9">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100">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1">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2">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3">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5">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6">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7">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8">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9">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10">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1">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2">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3">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4">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5">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6">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7">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8">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9">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20">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1">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2">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3">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4">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5">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6">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7">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8">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9">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30">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1">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2">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3">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4">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5">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6">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7">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8">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9">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40">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1">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2">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3">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4">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5">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6">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7">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8">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9">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50">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1">
    <w:name w:val="List Table 5 Dark - Accent 6"/>
    <w:basedOn w:val="6"/>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2">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3">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4">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5">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6">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7">
    <w:name w:val="List Table 6 Colorful - Accent 5"/>
    <w:basedOn w:val="6"/>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8">
    <w:name w:val="List Table 6 Colorful - Accent 6"/>
    <w:basedOn w:val="6"/>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9">
    <w:name w:val="Tabela de Lista 7 Colorida1"/>
    <w:basedOn w:val="6"/>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60">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1">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2">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3">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4">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5">
    <w:name w:val="List Table 7 Colorful - Accent 6"/>
    <w:basedOn w:val="6"/>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6">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7">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8">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9">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0">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1">
    <w:name w:val="Lined - Accent 5"/>
    <w:basedOn w:val="6"/>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2">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3">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4">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5">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6">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7">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8">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9">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80">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1">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2">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3">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4">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5">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6">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7">
    <w:name w:val="Footnote Text Char"/>
    <w:autoRedefine/>
    <w:qFormat/>
    <w:uiPriority w:val="99"/>
    <w:rPr>
      <w:sz w:val="18"/>
    </w:rPr>
  </w:style>
  <w:style w:type="character" w:customStyle="1" w:styleId="188">
    <w:name w:val="Endnote Text Char"/>
    <w:autoRedefine/>
    <w:qFormat/>
    <w:uiPriority w:val="99"/>
    <w:rPr>
      <w:sz w:val="20"/>
    </w:rPr>
  </w:style>
  <w:style w:type="paragraph" w:customStyle="1" w:styleId="189">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90">
    <w:name w:val="Título 11"/>
    <w:basedOn w:val="1"/>
    <w:next w:val="1"/>
    <w:link w:val="197"/>
    <w:autoRedefine/>
    <w:qFormat/>
    <w:uiPriority w:val="0"/>
    <w:pPr>
      <w:keepNext/>
      <w:spacing w:before="240" w:after="60"/>
      <w:outlineLvl w:val="0"/>
    </w:pPr>
    <w:rPr>
      <w:rFonts w:ascii="Arial" w:hAnsi="Arial" w:cs="Arial"/>
      <w:b/>
      <w:bCs/>
      <w:sz w:val="32"/>
      <w:szCs w:val="32"/>
    </w:rPr>
  </w:style>
  <w:style w:type="paragraph" w:customStyle="1" w:styleId="191">
    <w:name w:val="Título 21"/>
    <w:basedOn w:val="1"/>
    <w:next w:val="1"/>
    <w:link w:val="198"/>
    <w:autoRedefine/>
    <w:qFormat/>
    <w:uiPriority w:val="0"/>
    <w:pPr>
      <w:keepNext/>
      <w:jc w:val="center"/>
      <w:outlineLvl w:val="1"/>
    </w:pPr>
    <w:rPr>
      <w:b/>
      <w:bCs/>
    </w:rPr>
  </w:style>
  <w:style w:type="paragraph" w:customStyle="1" w:styleId="192">
    <w:name w:val="Título 31"/>
    <w:basedOn w:val="1"/>
    <w:next w:val="1"/>
    <w:link w:val="199"/>
    <w:autoRedefine/>
    <w:qFormat/>
    <w:uiPriority w:val="0"/>
    <w:pPr>
      <w:keepNext/>
      <w:spacing w:before="240" w:after="60"/>
      <w:outlineLvl w:val="2"/>
    </w:pPr>
    <w:rPr>
      <w:rFonts w:ascii="Arial" w:hAnsi="Arial" w:cs="Arial"/>
      <w:b/>
      <w:bCs/>
      <w:sz w:val="26"/>
      <w:szCs w:val="26"/>
    </w:rPr>
  </w:style>
  <w:style w:type="paragraph" w:customStyle="1" w:styleId="193">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4">
    <w:name w:val="Título 51"/>
    <w:basedOn w:val="1"/>
    <w:next w:val="1"/>
    <w:link w:val="293"/>
    <w:autoRedefine/>
    <w:qFormat/>
    <w:uiPriority w:val="0"/>
    <w:pPr>
      <w:spacing w:before="240" w:after="60"/>
      <w:outlineLvl w:val="4"/>
    </w:pPr>
    <w:rPr>
      <w:b/>
      <w:bCs/>
      <w:i/>
      <w:iCs/>
      <w:sz w:val="26"/>
      <w:szCs w:val="26"/>
    </w:rPr>
  </w:style>
  <w:style w:type="paragraph" w:customStyle="1" w:styleId="195">
    <w:name w:val="Título 61"/>
    <w:basedOn w:val="1"/>
    <w:next w:val="1"/>
    <w:link w:val="294"/>
    <w:autoRedefine/>
    <w:qFormat/>
    <w:uiPriority w:val="0"/>
    <w:pPr>
      <w:spacing w:before="240" w:after="60"/>
      <w:outlineLvl w:val="5"/>
    </w:pPr>
    <w:rPr>
      <w:b/>
      <w:bCs/>
      <w:sz w:val="22"/>
      <w:szCs w:val="22"/>
    </w:rPr>
  </w:style>
  <w:style w:type="paragraph" w:customStyle="1" w:styleId="196">
    <w:name w:val="Título 71"/>
    <w:basedOn w:val="1"/>
    <w:next w:val="1"/>
    <w:link w:val="295"/>
    <w:autoRedefine/>
    <w:qFormat/>
    <w:uiPriority w:val="0"/>
    <w:pPr>
      <w:spacing w:before="240" w:after="60"/>
      <w:outlineLvl w:val="6"/>
    </w:pPr>
  </w:style>
  <w:style w:type="character" w:customStyle="1" w:styleId="197">
    <w:name w:val="Título 1 Char"/>
    <w:basedOn w:val="5"/>
    <w:link w:val="190"/>
    <w:autoRedefine/>
    <w:qFormat/>
    <w:uiPriority w:val="9"/>
    <w:rPr>
      <w:rFonts w:ascii="Arial" w:hAnsi="Arial" w:eastAsia="Times New Roman" w:cs="Arial"/>
      <w:b/>
      <w:bCs/>
      <w:sz w:val="32"/>
      <w:szCs w:val="32"/>
      <w:lang w:eastAsia="pt-BR"/>
    </w:rPr>
  </w:style>
  <w:style w:type="character" w:customStyle="1" w:styleId="198">
    <w:name w:val="Título 2 Char"/>
    <w:basedOn w:val="5"/>
    <w:link w:val="191"/>
    <w:autoRedefine/>
    <w:qFormat/>
    <w:uiPriority w:val="99"/>
    <w:rPr>
      <w:rFonts w:ascii="Times New Roman" w:hAnsi="Times New Roman" w:eastAsia="Times New Roman" w:cs="Times New Roman"/>
      <w:b/>
      <w:bCs/>
      <w:sz w:val="24"/>
      <w:szCs w:val="24"/>
      <w:lang w:eastAsia="pt-BR"/>
    </w:rPr>
  </w:style>
  <w:style w:type="character" w:customStyle="1" w:styleId="199">
    <w:name w:val="Título 3 Char"/>
    <w:basedOn w:val="5"/>
    <w:link w:val="192"/>
    <w:autoRedefine/>
    <w:qFormat/>
    <w:uiPriority w:val="99"/>
    <w:rPr>
      <w:rFonts w:ascii="Arial" w:hAnsi="Arial" w:eastAsia="Times New Roman" w:cs="Arial"/>
      <w:b/>
      <w:bCs/>
      <w:sz w:val="26"/>
      <w:szCs w:val="26"/>
      <w:lang w:eastAsia="pt-BR"/>
    </w:rPr>
  </w:style>
  <w:style w:type="paragraph" w:customStyle="1" w:styleId="200">
    <w:name w:val="WW-Corpo de texto 2"/>
    <w:basedOn w:val="1"/>
    <w:autoRedefine/>
    <w:qFormat/>
    <w:uiPriority w:val="99"/>
    <w:pPr>
      <w:widowControl w:val="0"/>
      <w:tabs>
        <w:tab w:val="left" w:pos="5954"/>
      </w:tabs>
      <w:jc w:val="both"/>
    </w:pPr>
    <w:rPr>
      <w:sz w:val="20"/>
      <w:szCs w:val="20"/>
    </w:rPr>
  </w:style>
  <w:style w:type="character" w:customStyle="1" w:styleId="201">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2">
    <w:name w:val="Cabeçalho1"/>
    <w:basedOn w:val="1"/>
    <w:link w:val="203"/>
    <w:autoRedefine/>
    <w:qFormat/>
    <w:uiPriority w:val="99"/>
    <w:pPr>
      <w:tabs>
        <w:tab w:val="center" w:pos="4252"/>
        <w:tab w:val="right" w:pos="8504"/>
      </w:tabs>
    </w:pPr>
  </w:style>
  <w:style w:type="character" w:customStyle="1" w:styleId="203">
    <w:name w:val="Cabeçalho Char"/>
    <w:basedOn w:val="5"/>
    <w:link w:val="202"/>
    <w:autoRedefine/>
    <w:qFormat/>
    <w:uiPriority w:val="99"/>
    <w:rPr>
      <w:rFonts w:ascii="Times New Roman" w:hAnsi="Times New Roman" w:eastAsia="Times New Roman" w:cs="Times New Roman"/>
      <w:sz w:val="24"/>
      <w:szCs w:val="24"/>
      <w:lang w:eastAsia="pt-BR"/>
    </w:rPr>
  </w:style>
  <w:style w:type="paragraph" w:customStyle="1" w:styleId="204">
    <w:name w:val="Rodapé1"/>
    <w:basedOn w:val="1"/>
    <w:link w:val="205"/>
    <w:autoRedefine/>
    <w:qFormat/>
    <w:uiPriority w:val="99"/>
    <w:pPr>
      <w:tabs>
        <w:tab w:val="center" w:pos="4252"/>
        <w:tab w:val="right" w:pos="8504"/>
      </w:tabs>
    </w:pPr>
  </w:style>
  <w:style w:type="character" w:customStyle="1" w:styleId="205">
    <w:name w:val="Rodapé Char"/>
    <w:basedOn w:val="5"/>
    <w:link w:val="204"/>
    <w:autoRedefine/>
    <w:qFormat/>
    <w:uiPriority w:val="99"/>
    <w:rPr>
      <w:rFonts w:ascii="Times New Roman" w:hAnsi="Times New Roman" w:eastAsia="Times New Roman" w:cs="Times New Roman"/>
      <w:sz w:val="24"/>
      <w:szCs w:val="24"/>
      <w:lang w:eastAsia="pt-BR"/>
    </w:rPr>
  </w:style>
  <w:style w:type="character" w:customStyle="1" w:styleId="206">
    <w:name w:val="Texto de balão Char"/>
    <w:basedOn w:val="5"/>
    <w:link w:val="36"/>
    <w:autoRedefine/>
    <w:qFormat/>
    <w:uiPriority w:val="0"/>
    <w:rPr>
      <w:rFonts w:ascii="Tahoma" w:hAnsi="Tahoma" w:eastAsia="Times New Roman" w:cs="Tahoma"/>
      <w:sz w:val="16"/>
      <w:szCs w:val="16"/>
      <w:lang w:eastAsia="pt-BR"/>
    </w:rPr>
  </w:style>
  <w:style w:type="character" w:customStyle="1" w:styleId="207">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8">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9">
    <w:name w:val="tex3"/>
    <w:basedOn w:val="5"/>
    <w:autoRedefine/>
    <w:qFormat/>
    <w:uiPriority w:val="0"/>
    <w:rPr>
      <w:rFonts w:cs="Times New Roman"/>
    </w:rPr>
  </w:style>
  <w:style w:type="character" w:customStyle="1" w:styleId="210">
    <w:name w:val="tex31"/>
    <w:basedOn w:val="5"/>
    <w:autoRedefine/>
    <w:qFormat/>
    <w:uiPriority w:val="99"/>
    <w:rPr>
      <w:rFonts w:ascii="Verdana" w:hAnsi="Verdana" w:cs="Times New Roman"/>
      <w:color w:val="000000"/>
      <w:sz w:val="11"/>
      <w:szCs w:val="11"/>
    </w:rPr>
  </w:style>
  <w:style w:type="character" w:customStyle="1" w:styleId="211">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2">
    <w:name w:val="apple-style-span"/>
    <w:basedOn w:val="5"/>
    <w:autoRedefine/>
    <w:qFormat/>
    <w:uiPriority w:val="99"/>
    <w:rPr>
      <w:rFonts w:cs="Times New Roman"/>
    </w:rPr>
  </w:style>
  <w:style w:type="character" w:customStyle="1" w:styleId="213">
    <w:name w:val="color1"/>
    <w:basedOn w:val="5"/>
    <w:autoRedefine/>
    <w:qFormat/>
    <w:uiPriority w:val="99"/>
    <w:rPr>
      <w:rFonts w:ascii="Arial" w:hAnsi="Arial" w:cs="Arial"/>
      <w:color w:val="000000"/>
    </w:rPr>
  </w:style>
  <w:style w:type="character" w:customStyle="1" w:styleId="214">
    <w:name w:val="glossario1"/>
    <w:basedOn w:val="5"/>
    <w:autoRedefine/>
    <w:qFormat/>
    <w:uiPriority w:val="99"/>
    <w:rPr>
      <w:rFonts w:cs="Times New Roman"/>
      <w:b/>
      <w:bCs/>
      <w:color w:val="333333"/>
      <w:u w:val="single"/>
    </w:rPr>
  </w:style>
  <w:style w:type="character" w:customStyle="1" w:styleId="215">
    <w:name w:val="apple-converted-space"/>
    <w:basedOn w:val="5"/>
    <w:autoRedefine/>
    <w:qFormat/>
    <w:uiPriority w:val="0"/>
    <w:rPr>
      <w:rFonts w:cs="Times New Roman"/>
    </w:rPr>
  </w:style>
  <w:style w:type="character" w:customStyle="1" w:styleId="216">
    <w:name w:val="glossario-class"/>
    <w:basedOn w:val="5"/>
    <w:autoRedefine/>
    <w:qFormat/>
    <w:uiPriority w:val="99"/>
    <w:rPr>
      <w:rFonts w:cs="Times New Roman"/>
    </w:rPr>
  </w:style>
  <w:style w:type="character" w:customStyle="1" w:styleId="217">
    <w:name w:val="estdescrprod1"/>
    <w:basedOn w:val="5"/>
    <w:autoRedefine/>
    <w:qFormat/>
    <w:uiPriority w:val="99"/>
    <w:rPr>
      <w:rFonts w:ascii="Tahoma" w:hAnsi="Tahoma" w:cs="Tahoma"/>
      <w:color w:val="333333"/>
      <w:sz w:val="18"/>
      <w:szCs w:val="18"/>
    </w:rPr>
  </w:style>
  <w:style w:type="paragraph" w:customStyle="1" w:styleId="218">
    <w:name w:val="texto"/>
    <w:basedOn w:val="1"/>
    <w:autoRedefine/>
    <w:qFormat/>
    <w:uiPriority w:val="99"/>
    <w:pPr>
      <w:spacing w:before="100" w:beforeAutospacing="1" w:after="100" w:afterAutospacing="1"/>
    </w:pPr>
  </w:style>
  <w:style w:type="character" w:customStyle="1" w:styleId="219">
    <w:name w:val="txtproduto"/>
    <w:basedOn w:val="5"/>
    <w:autoRedefine/>
    <w:qFormat/>
    <w:uiPriority w:val="99"/>
    <w:rPr>
      <w:rFonts w:cs="Times New Roman"/>
    </w:rPr>
  </w:style>
  <w:style w:type="paragraph" w:customStyle="1" w:styleId="220">
    <w:name w:val="List Paragraph1"/>
    <w:basedOn w:val="1"/>
    <w:autoRedefine/>
    <w:qFormat/>
    <w:uiPriority w:val="99"/>
    <w:pPr>
      <w:ind w:left="720"/>
      <w:contextualSpacing/>
    </w:pPr>
  </w:style>
  <w:style w:type="paragraph" w:customStyle="1" w:styleId="221">
    <w:name w:val="western"/>
    <w:basedOn w:val="1"/>
    <w:autoRedefine/>
    <w:qFormat/>
    <w:uiPriority w:val="99"/>
    <w:pPr>
      <w:spacing w:before="100" w:beforeAutospacing="1" w:after="119"/>
    </w:pPr>
  </w:style>
  <w:style w:type="paragraph" w:customStyle="1" w:styleId="222">
    <w:name w:val="Default"/>
    <w:autoRedefine/>
    <w:qFormat/>
    <w:uiPriority w:val="0"/>
    <w:rPr>
      <w:rFonts w:ascii="Arial" w:hAnsi="Arial" w:eastAsia="Times New Roman" w:cs="Arial"/>
      <w:color w:val="000000"/>
      <w:sz w:val="24"/>
      <w:szCs w:val="24"/>
      <w:lang w:val="pt-BR" w:eastAsia="pt-BR" w:bidi="ar-SA"/>
    </w:rPr>
  </w:style>
  <w:style w:type="paragraph" w:styleId="223">
    <w:name w:val="List Paragraph"/>
    <w:basedOn w:val="1"/>
    <w:autoRedefine/>
    <w:qFormat/>
    <w:uiPriority w:val="34"/>
    <w:pPr>
      <w:ind w:left="720"/>
      <w:contextualSpacing/>
    </w:pPr>
  </w:style>
  <w:style w:type="character" w:customStyle="1" w:styleId="224">
    <w:name w:val="Texto de nota de rodapé Char"/>
    <w:basedOn w:val="5"/>
    <w:link w:val="38"/>
    <w:autoRedefine/>
    <w:semiHidden/>
    <w:qFormat/>
    <w:uiPriority w:val="99"/>
    <w:rPr>
      <w:rFonts w:ascii="Times New Roman" w:hAnsi="Times New Roman" w:eastAsia="Times New Roman" w:cs="Times New Roman"/>
      <w:sz w:val="20"/>
      <w:szCs w:val="20"/>
      <w:lang w:eastAsia="pt-BR"/>
    </w:rPr>
  </w:style>
  <w:style w:type="table" w:customStyle="1" w:styleId="225">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6">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7">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8">
    <w:name w:val="ec_msonormal"/>
    <w:basedOn w:val="1"/>
    <w:autoRedefine/>
    <w:qFormat/>
    <w:uiPriority w:val="0"/>
    <w:pPr>
      <w:spacing w:after="324"/>
    </w:pPr>
  </w:style>
  <w:style w:type="paragraph" w:customStyle="1" w:styleId="229">
    <w:name w:val="WW-Corpo de texto 3"/>
    <w:basedOn w:val="1"/>
    <w:autoRedefine/>
    <w:qFormat/>
    <w:uiPriority w:val="0"/>
    <w:pPr>
      <w:widowControl w:val="0"/>
      <w:jc w:val="both"/>
    </w:pPr>
    <w:rPr>
      <w:rFonts w:ascii="Arial" w:hAnsi="Arial" w:eastAsia="Tahoma" w:cs="Arial"/>
      <w:b/>
      <w:sz w:val="20"/>
      <w:szCs w:val="20"/>
    </w:rPr>
  </w:style>
  <w:style w:type="paragraph" w:customStyle="1" w:styleId="230">
    <w:name w:val="Sem Espaçamento1"/>
    <w:autoRedefine/>
    <w:qFormat/>
    <w:uiPriority w:val="0"/>
    <w:rPr>
      <w:rFonts w:ascii="Calibri" w:hAnsi="Calibri" w:eastAsia="Times New Roman" w:cs="Times New Roman"/>
      <w:sz w:val="22"/>
      <w:szCs w:val="22"/>
      <w:lang w:val="pt-BR" w:eastAsia="en-US" w:bidi="ar-SA"/>
    </w:rPr>
  </w:style>
  <w:style w:type="paragraph" w:customStyle="1" w:styleId="231">
    <w:name w:val="Sem Espaçamento2"/>
    <w:autoRedefine/>
    <w:qFormat/>
    <w:uiPriority w:val="0"/>
    <w:rPr>
      <w:rFonts w:ascii="Calibri" w:hAnsi="Calibri" w:eastAsia="Times New Roman" w:cs="Times New Roman"/>
      <w:sz w:val="22"/>
      <w:szCs w:val="22"/>
      <w:lang w:val="pt-BR" w:eastAsia="en-US" w:bidi="ar-SA"/>
    </w:rPr>
  </w:style>
  <w:style w:type="character" w:customStyle="1" w:styleId="232">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3">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4">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5">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6">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7">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8">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9">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1"/>
    <w:basedOn w:val="1"/>
    <w:autoRedefine/>
    <w:qFormat/>
    <w:uiPriority w:val="0"/>
    <w:pPr>
      <w:spacing w:before="100" w:beforeAutospacing="1" w:after="100" w:afterAutospacing="1"/>
    </w:pPr>
    <w:rPr>
      <w:rFonts w:ascii="Arial" w:hAnsi="Arial" w:cs="Arial"/>
      <w:sz w:val="16"/>
      <w:szCs w:val="16"/>
    </w:rPr>
  </w:style>
  <w:style w:type="paragraph" w:customStyle="1" w:styleId="242">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4">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5">
    <w:name w:val="xl75"/>
    <w:basedOn w:val="1"/>
    <w:autoRedefine/>
    <w:qFormat/>
    <w:uiPriority w:val="0"/>
    <w:pPr>
      <w:spacing w:before="100" w:beforeAutospacing="1" w:after="100" w:afterAutospacing="1"/>
    </w:pPr>
    <w:rPr>
      <w:rFonts w:ascii="Arial" w:hAnsi="Arial" w:cs="Arial"/>
      <w:sz w:val="16"/>
      <w:szCs w:val="16"/>
    </w:rPr>
  </w:style>
  <w:style w:type="paragraph" w:customStyle="1" w:styleId="246">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7">
    <w:name w:val="xl77"/>
    <w:basedOn w:val="1"/>
    <w:autoRedefine/>
    <w:qFormat/>
    <w:uiPriority w:val="0"/>
    <w:pPr>
      <w:spacing w:before="100" w:beforeAutospacing="1" w:after="100" w:afterAutospacing="1"/>
    </w:pPr>
    <w:rPr>
      <w:rFonts w:ascii="Arial" w:hAnsi="Arial" w:cs="Arial"/>
      <w:sz w:val="16"/>
      <w:szCs w:val="16"/>
    </w:rPr>
  </w:style>
  <w:style w:type="paragraph" w:customStyle="1" w:styleId="248">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9">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0">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1">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2">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3">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4">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5">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60">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1">
    <w:name w:val="xl91"/>
    <w:basedOn w:val="1"/>
    <w:autoRedefine/>
    <w:qFormat/>
    <w:uiPriority w:val="0"/>
    <w:pPr>
      <w:spacing w:before="100" w:beforeAutospacing="1" w:after="100" w:afterAutospacing="1"/>
    </w:pPr>
    <w:rPr>
      <w:rFonts w:ascii="Arial" w:hAnsi="Arial" w:cs="Arial"/>
      <w:sz w:val="16"/>
      <w:szCs w:val="16"/>
    </w:rPr>
  </w:style>
  <w:style w:type="paragraph" w:customStyle="1" w:styleId="262">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3">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5">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6">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7">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8">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9">
    <w:name w:val="description__descriptionui-xdq6yf-0"/>
    <w:basedOn w:val="5"/>
    <w:autoRedefine/>
    <w:qFormat/>
    <w:uiPriority w:val="0"/>
  </w:style>
  <w:style w:type="character" w:customStyle="1" w:styleId="270">
    <w:name w:val="Link da Internet"/>
    <w:autoRedefine/>
    <w:qFormat/>
    <w:uiPriority w:val="0"/>
    <w:rPr>
      <w:color w:val="000080"/>
      <w:u w:val="single"/>
    </w:rPr>
  </w:style>
  <w:style w:type="paragraph" w:customStyle="1" w:styleId="271">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11"/>
    <w:basedOn w:val="1"/>
    <w:autoRedefine/>
    <w:qFormat/>
    <w:uiPriority w:val="0"/>
    <w:pPr>
      <w:widowControl w:val="0"/>
      <w:ind w:left="1701" w:hanging="850"/>
      <w:jc w:val="both"/>
    </w:pPr>
    <w:rPr>
      <w:sz w:val="20"/>
      <w:szCs w:val="20"/>
    </w:rPr>
  </w:style>
  <w:style w:type="paragraph" w:customStyle="1" w:styleId="273">
    <w:name w:val="Body Text 21"/>
    <w:basedOn w:val="1"/>
    <w:autoRedefine/>
    <w:qFormat/>
    <w:uiPriority w:val="0"/>
    <w:pPr>
      <w:widowControl w:val="0"/>
      <w:jc w:val="both"/>
    </w:pPr>
    <w:rPr>
      <w:sz w:val="20"/>
      <w:szCs w:val="20"/>
    </w:rPr>
  </w:style>
  <w:style w:type="paragraph" w:customStyle="1" w:styleId="274">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5">
    <w:name w:val="Recuo de corpo de texto 21"/>
    <w:basedOn w:val="1"/>
    <w:autoRedefine/>
    <w:qFormat/>
    <w:uiPriority w:val="0"/>
    <w:pPr>
      <w:widowControl w:val="0"/>
      <w:tabs>
        <w:tab w:val="left" w:pos="29778"/>
      </w:tabs>
      <w:spacing w:before="120"/>
      <w:ind w:left="709" w:hanging="709"/>
      <w:jc w:val="both"/>
    </w:pPr>
  </w:style>
  <w:style w:type="paragraph" w:customStyle="1" w:styleId="276">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7">
    <w:name w:val="Cabeçalho11"/>
    <w:basedOn w:val="1"/>
    <w:autoRedefine/>
    <w:qFormat/>
    <w:uiPriority w:val="99"/>
    <w:pPr>
      <w:widowControl w:val="0"/>
      <w:suppressLineNumbers/>
      <w:tabs>
        <w:tab w:val="center" w:pos="4818"/>
        <w:tab w:val="right" w:pos="9637"/>
      </w:tabs>
    </w:pPr>
  </w:style>
  <w:style w:type="paragraph" w:customStyle="1" w:styleId="278">
    <w:name w:val="WW-Texto simples"/>
    <w:basedOn w:val="1"/>
    <w:autoRedefine/>
    <w:qFormat/>
    <w:uiPriority w:val="0"/>
    <w:rPr>
      <w:rFonts w:ascii="Courier New" w:hAnsi="Courier New"/>
      <w:sz w:val="20"/>
      <w:szCs w:val="20"/>
    </w:rPr>
  </w:style>
  <w:style w:type="paragraph" w:styleId="279">
    <w:name w:val="Quote"/>
    <w:basedOn w:val="1"/>
    <w:next w:val="1"/>
    <w:link w:val="280"/>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80">
    <w:name w:val="Citação Char"/>
    <w:basedOn w:val="5"/>
    <w:link w:val="279"/>
    <w:autoRedefine/>
    <w:qFormat/>
    <w:uiPriority w:val="0"/>
    <w:rPr>
      <w:rFonts w:ascii="Arial" w:hAnsi="Arial" w:eastAsia="Calibri" w:cs="Tahoma"/>
      <w:i/>
      <w:iCs/>
      <w:color w:val="000000"/>
      <w:sz w:val="20"/>
      <w:szCs w:val="24"/>
      <w:shd w:val="clear" w:color="auto" w:fill="FFFFCC"/>
    </w:rPr>
  </w:style>
  <w:style w:type="paragraph" w:customStyle="1" w:styleId="281">
    <w:name w:val="Nivel 01"/>
    <w:basedOn w:val="190"/>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8"/>
    <w:link w:val="281"/>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3"/>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4"/>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5"/>
    <w:autoRedefine/>
    <w:qFormat/>
    <w:uiPriority w:val="0"/>
    <w:rPr>
      <w:rFonts w:ascii="Times New Roman" w:hAnsi="Times New Roman" w:eastAsia="Times New Roman" w:cs="Times New Roman"/>
      <w:b/>
      <w:bCs/>
      <w:lang w:eastAsia="pt-BR"/>
    </w:rPr>
  </w:style>
  <w:style w:type="character" w:customStyle="1" w:styleId="295">
    <w:name w:val="Título 7 Char"/>
    <w:basedOn w:val="5"/>
    <w:link w:val="196"/>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40"/>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4"/>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autoRedefine/>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autoRedefine/>
    <w:qFormat/>
    <w:locked/>
    <w:uiPriority w:val="0"/>
    <w:rPr>
      <w:rFonts w:ascii="Arial" w:hAnsi="Arial" w:cs="Arial"/>
      <w:color w:val="000000"/>
      <w:lang w:eastAsia="pt-BR"/>
    </w:rPr>
  </w:style>
  <w:style w:type="paragraph" w:customStyle="1" w:styleId="306">
    <w:name w:val="Nivel 2"/>
    <w:basedOn w:val="1"/>
    <w:link w:val="305"/>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autoRedefine/>
    <w:qFormat/>
    <w:uiPriority w:val="0"/>
    <w:pPr>
      <w:ind w:left="851"/>
    </w:pPr>
  </w:style>
  <w:style w:type="character" w:customStyle="1" w:styleId="310">
    <w:name w:val="Nivel 3 Char"/>
    <w:basedOn w:val="5"/>
    <w:link w:val="307"/>
    <w:autoRedefine/>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2"/>
      <w:szCs w:val="22"/>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autoRedefine/>
    <w:qFormat/>
    <w:locked/>
    <w:uiPriority w:val="0"/>
    <w:rPr>
      <w:rFonts w:ascii="Arial" w:hAnsi="Arial" w:cs="Arial" w:eastAsiaTheme="minorEastAsia"/>
      <w:sz w:val="20"/>
      <w:szCs w:val="20"/>
      <w:lang w:eastAsia="pt-BR"/>
    </w:rPr>
  </w:style>
  <w:style w:type="character" w:customStyle="1" w:styleId="315">
    <w:name w:val="Menção Pendente1"/>
    <w:basedOn w:val="5"/>
    <w:autoRedefine/>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autoRedefine/>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autoRedefine/>
    <w:qFormat/>
    <w:locked/>
    <w:uiPriority w:val="0"/>
    <w:rPr>
      <w:rFonts w:ascii="Arial" w:hAnsi="Arial" w:cs="Arial"/>
      <w:sz w:val="22"/>
      <w:szCs w:val="22"/>
      <w:lang w:eastAsia="en-US"/>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autoRedefine/>
    <w:qFormat/>
    <w:locked/>
    <w:uiPriority w:val="0"/>
    <w:rPr>
      <w:rFonts w:ascii="Arial" w:hAnsi="Arial" w:cs="Arial"/>
      <w:sz w:val="22"/>
      <w:szCs w:val="22"/>
      <w:lang w:eastAsia="en-US"/>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sz w:val="22"/>
      <w:szCs w:val="22"/>
      <w:lang w:eastAsia="en-US"/>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autoRedefine/>
    <w:qFormat/>
    <w:uiPriority w:val="0"/>
    <w:rPr>
      <w:rFonts w:hint="default" w:ascii="Times New Roman" w:hAnsi="Times New Roman" w:cs="Times New Roman"/>
      <w:color w:val="000080"/>
      <w:u w:val="single"/>
    </w:rPr>
  </w:style>
  <w:style w:type="character" w:customStyle="1" w:styleId="328">
    <w:name w:val="16"/>
    <w:basedOn w:val="5"/>
    <w:autoRedefine/>
    <w:qFormat/>
    <w:uiPriority w:val="0"/>
    <w:rPr>
      <w:rFonts w:hint="default" w:ascii="Times New Roman" w:hAnsi="Times New Roman" w:cs="Times New Roman"/>
      <w:color w:val="000080"/>
      <w:u w:val="single"/>
    </w:rPr>
  </w:style>
  <w:style w:type="paragraph" w:customStyle="1" w:styleId="329">
    <w:name w:val="No Spacing1"/>
    <w:basedOn w:val="1"/>
    <w:autoRedefine/>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6">
    <w:name w:val="Text body"/>
    <w:basedOn w:val="301"/>
    <w:autoRedefine/>
    <w:qFormat/>
    <w:uiPriority w:val="0"/>
    <w:pPr>
      <w:widowControl/>
      <w:spacing w:after="140" w:line="276" w:lineRule="auto"/>
    </w:pPr>
    <w:rPr>
      <w:rFonts w:eastAsia="Noto Serif CJK SC" w:cs="Lohit Devanagari"/>
    </w:rPr>
  </w:style>
  <w:style w:type="paragraph" w:customStyle="1" w:styleId="337">
    <w:name w:val="Table Contents"/>
    <w:basedOn w:val="301"/>
    <w:qFormat/>
    <w:uiPriority w:val="0"/>
    <w:pPr>
      <w:suppressLineNumbers/>
    </w:pPr>
    <w:rPr>
      <w:rFonts w:eastAsia="Noto Serif CJK SC" w:cs="Lohit Devanagari"/>
    </w:rPr>
  </w:style>
  <w:style w:type="character" w:customStyle="1" w:styleId="338">
    <w:name w:val="Internet link"/>
    <w:qFormat/>
    <w:uiPriority w:val="0"/>
    <w:rPr>
      <w:color w:val="0000FF"/>
      <w:u w:val="single"/>
    </w:rPr>
  </w:style>
  <w:style w:type="character" w:customStyle="1" w:styleId="339">
    <w:name w:val="markedcontent"/>
    <w:basedOn w:val="5"/>
    <w:qFormat/>
    <w:uiPriority w:val="0"/>
  </w:style>
  <w:style w:type="character" w:customStyle="1" w:styleId="340">
    <w:name w:val="Forte1"/>
    <w:basedOn w:val="341"/>
    <w:link w:val="1"/>
    <w:qFormat/>
    <w:uiPriority w:val="0"/>
    <w:rPr>
      <w:rFonts w:ascii="Times New Roman" w:hAnsi="Times New Roman" w:eastAsia="Times New Roman" w:cs="Times New Roman"/>
      <w:sz w:val="24"/>
      <w:szCs w:val="24"/>
      <w:lang w:val="pt-BR" w:eastAsia="pt-BR" w:bidi="ar-SA"/>
    </w:rPr>
  </w:style>
  <w:style w:type="character" w:customStyle="1" w:styleId="341">
    <w:name w:val="Fonte parág. padrão11"/>
    <w:link w:val="1"/>
    <w:qFormat/>
    <w:uiPriority w:val="0"/>
  </w:style>
  <w:style w:type="table" w:customStyle="1" w:styleId="342">
    <w:name w:val="Tabela com grade1"/>
    <w:basedOn w:val="34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3">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4">
    <w:name w:val="2"/>
    <w:basedOn w:val="345"/>
    <w:autoRedefine/>
    <w:qFormat/>
    <w:uiPriority w:val="0"/>
    <w:tblPr>
      <w:tblCellMar>
        <w:top w:w="0" w:type="dxa"/>
        <w:left w:w="108" w:type="dxa"/>
        <w:bottom w:w="0" w:type="dxa"/>
        <w:right w:w="108" w:type="dxa"/>
      </w:tblCellMar>
    </w:tblPr>
  </w:style>
  <w:style w:type="table" w:customStyle="1" w:styleId="345">
    <w:name w:val="Table Normal1"/>
    <w:autoRedefine/>
    <w:qFormat/>
    <w:uiPriority w:val="0"/>
    <w:tblPr>
      <w:tblCellMar>
        <w:top w:w="0" w:type="dxa"/>
        <w:left w:w="0" w:type="dxa"/>
        <w:bottom w:w="0" w:type="dxa"/>
        <w:right w:w="0" w:type="dxa"/>
      </w:tblCellMar>
    </w:tblPr>
  </w:style>
  <w:style w:type="table" w:customStyle="1" w:styleId="346">
    <w:name w:val="1"/>
    <w:basedOn w:val="345"/>
    <w:qFormat/>
    <w:uiPriority w:val="0"/>
    <w:tblPr>
      <w:tblCellMar>
        <w:top w:w="100" w:type="dxa"/>
        <w:left w:w="100" w:type="dxa"/>
        <w:bottom w:w="100" w:type="dxa"/>
        <w:right w:w="100" w:type="dxa"/>
      </w:tblCellMar>
    </w:tblPr>
  </w:style>
  <w:style w:type="table" w:customStyle="1" w:styleId="347">
    <w:name w:val="5"/>
    <w:basedOn w:val="345"/>
    <w:autoRedefine/>
    <w:qFormat/>
    <w:uiPriority w:val="0"/>
    <w:tblPr>
      <w:tblCellMar>
        <w:top w:w="100" w:type="dxa"/>
        <w:left w:w="100" w:type="dxa"/>
        <w:bottom w:w="100" w:type="dxa"/>
        <w:right w:w="100" w:type="dxa"/>
      </w:tblCellMar>
    </w:tblPr>
  </w:style>
  <w:style w:type="table" w:customStyle="1" w:styleId="348">
    <w:name w:val="4"/>
    <w:basedOn w:val="345"/>
    <w:qFormat/>
    <w:uiPriority w:val="0"/>
    <w:tblPr>
      <w:tblCellMar>
        <w:top w:w="100" w:type="dxa"/>
        <w:left w:w="100" w:type="dxa"/>
        <w:bottom w:w="100" w:type="dxa"/>
        <w:right w:w="100" w:type="dxa"/>
      </w:tblCellMar>
    </w:tblPr>
  </w:style>
  <w:style w:type="table" w:customStyle="1" w:styleId="349">
    <w:name w:val="3"/>
    <w:basedOn w:val="345"/>
    <w:autoRedefine/>
    <w:qFormat/>
    <w:uiPriority w:val="0"/>
    <w:tblPr>
      <w:tblCellMar>
        <w:top w:w="0" w:type="dxa"/>
        <w:left w:w="108" w:type="dxa"/>
        <w:bottom w:w="0" w:type="dxa"/>
        <w:right w:w="108" w:type="dxa"/>
      </w:tblCellMar>
    </w:tblPr>
  </w:style>
  <w:style w:type="paragraph" w:customStyle="1" w:styleId="350">
    <w:name w:val="Table Paragraph"/>
    <w:basedOn w:val="1"/>
    <w:qFormat/>
    <w:uiPriority w:val="1"/>
  </w:style>
  <w:style w:type="table" w:customStyle="1" w:styleId="351">
    <w:name w:val="_Style 64"/>
    <w:basedOn w:val="332"/>
    <w:qFormat/>
    <w:uiPriority w:val="0"/>
    <w:tblPr>
      <w:tblCellMar>
        <w:top w:w="100" w:type="dxa"/>
        <w:left w:w="100" w:type="dxa"/>
        <w:bottom w:w="100" w:type="dxa"/>
        <w:right w:w="100" w:type="dxa"/>
      </w:tblCellMar>
    </w:tblPr>
  </w:style>
  <w:style w:type="paragraph" w:customStyle="1" w:styleId="352">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3">
    <w:name w:val="fontstyle01"/>
    <w:qFormat/>
    <w:uiPriority w:val="0"/>
    <w:rPr>
      <w:rFonts w:ascii="ArialMT;Times New Roman" w:hAnsi="ArialMT;Times New Roman" w:cs="ArialMT;Times New Roman"/>
      <w:color w:val="000000"/>
      <w:sz w:val="20"/>
      <w:szCs w:val="20"/>
    </w:rPr>
  </w:style>
  <w:style w:type="table" w:customStyle="1" w:styleId="354">
    <w:name w:val="_Style 115"/>
    <w:basedOn w:val="332"/>
    <w:qFormat/>
    <w:uiPriority w:val="0"/>
    <w:tblPr>
      <w:tblCellMar>
        <w:top w:w="100" w:type="dxa"/>
        <w:left w:w="100" w:type="dxa"/>
        <w:bottom w:w="100" w:type="dxa"/>
        <w:right w:w="100" w:type="dxa"/>
      </w:tblCellMar>
    </w:tblPr>
  </w:style>
  <w:style w:type="table" w:customStyle="1" w:styleId="355">
    <w:name w:val="_Style 108"/>
    <w:basedOn w:val="332"/>
    <w:qFormat/>
    <w:uiPriority w:val="0"/>
    <w:tblPr>
      <w:tblCellMar>
        <w:top w:w="0" w:type="dxa"/>
        <w:left w:w="115" w:type="dxa"/>
        <w:bottom w:w="0" w:type="dxa"/>
        <w:right w:w="115" w:type="dxa"/>
      </w:tblCellMar>
    </w:tblPr>
  </w:style>
  <w:style w:type="table" w:customStyle="1" w:styleId="356">
    <w:name w:val="_Style 122"/>
    <w:basedOn w:val="332"/>
    <w:qFormat/>
    <w:uiPriority w:val="0"/>
    <w:tblPr>
      <w:tblCellMar>
        <w:top w:w="0" w:type="dxa"/>
        <w:left w:w="108" w:type="dxa"/>
        <w:bottom w:w="0" w:type="dxa"/>
        <w:right w:w="108" w:type="dxa"/>
      </w:tblCellMar>
    </w:tblPr>
  </w:style>
  <w:style w:type="table" w:customStyle="1" w:styleId="357">
    <w:name w:val="_Style 127"/>
    <w:basedOn w:val="332"/>
    <w:qFormat/>
    <w:uiPriority w:val="0"/>
    <w:tblPr>
      <w:tblCellMar>
        <w:top w:w="0" w:type="dxa"/>
        <w:left w:w="108" w:type="dxa"/>
        <w:bottom w:w="0" w:type="dxa"/>
        <w:right w:w="108" w:type="dxa"/>
      </w:tblCellMar>
    </w:tblPr>
  </w:style>
  <w:style w:type="table" w:customStyle="1" w:styleId="358">
    <w:name w:val="_Style 138"/>
    <w:basedOn w:val="332"/>
    <w:qFormat/>
    <w:uiPriority w:val="0"/>
    <w:tblPr>
      <w:tblCellMar>
        <w:top w:w="0" w:type="dxa"/>
        <w:left w:w="108" w:type="dxa"/>
        <w:bottom w:w="0" w:type="dxa"/>
        <w:right w:w="108" w:type="dxa"/>
      </w:tblCellMar>
    </w:tblPr>
  </w:style>
  <w:style w:type="paragraph" w:customStyle="1" w:styleId="359">
    <w:name w:val="Nível 1-Sem Num Preto"/>
    <w:basedOn w:val="360"/>
    <w:qFormat/>
    <w:uiPriority w:val="0"/>
    <w:pPr>
      <w:keepNext/>
      <w:keepLines/>
      <w:tabs>
        <w:tab w:val="left" w:pos="567"/>
      </w:tabs>
      <w:suppressAutoHyphens w:val="0"/>
      <w:spacing w:before="240" w:after="120"/>
      <w:jc w:val="both"/>
      <w:outlineLvl w:val="1"/>
    </w:pPr>
    <w:rPr>
      <w:rFonts w:ascii="Arial" w:hAnsi="Arial" w:cs="Arial" w:eastAsiaTheme="majorEastAsia"/>
      <w:sz w:val="20"/>
      <w:szCs w:val="20"/>
      <w:lang w:eastAsia="zh-CN" w:bidi="hi-IN"/>
    </w:rPr>
  </w:style>
  <w:style w:type="paragraph" w:customStyle="1" w:styleId="360">
    <w:name w:val="Nível 1-Sem Num"/>
    <w:basedOn w:val="281"/>
    <w:autoRedefine/>
    <w:qFormat/>
    <w:uiPriority w:val="0"/>
    <w:pPr>
      <w:numPr>
        <w:numId w:val="0"/>
      </w:numPr>
      <w:spacing w:before="0" w:after="0" w:line="240" w:lineRule="auto"/>
      <w:outlineLvl w:val="1"/>
    </w:pPr>
    <w:rPr>
      <w:color w:val="000000" w:themeColor="text1"/>
      <w:sz w:val="24"/>
      <w:szCs w:val="24"/>
      <w14:textFill>
        <w14:solidFill>
          <w14:schemeClr w14:val="tx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18696</Words>
  <Characters>100959</Characters>
  <Lines>841</Lines>
  <Paragraphs>238</Paragraphs>
  <TotalTime>15</TotalTime>
  <ScaleCrop>false</ScaleCrop>
  <LinksUpToDate>false</LinksUpToDate>
  <CharactersWithSpaces>119417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2025-09-18T17:17:27Z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047174CFB4A3484E9BABDF906E3166EE_13</vt:lpwstr>
  </property>
</Properties>
</file>